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A8C" w:rsidRPr="00F75A8C" w:rsidRDefault="00F75A8C" w:rsidP="00F75A8C">
      <w:pPr>
        <w:jc w:val="center"/>
        <w:rPr>
          <w:rFonts w:ascii="Times New Roman" w:hAnsi="Times New Roman" w:cs="Times New Roman"/>
          <w:b/>
          <w:sz w:val="28"/>
          <w:szCs w:val="28"/>
        </w:rPr>
      </w:pPr>
      <w:r w:rsidRPr="00F75A8C">
        <w:rPr>
          <w:rFonts w:ascii="Times New Roman" w:hAnsi="Times New Roman" w:cs="Times New Roman"/>
          <w:b/>
          <w:sz w:val="28"/>
          <w:szCs w:val="28"/>
        </w:rPr>
        <w:t>Механізми, за допомогою яких громадськість може представляти свої інтереси</w:t>
      </w:r>
    </w:p>
    <w:p w:rsidR="00F75A8C" w:rsidRPr="00F75A8C" w:rsidRDefault="00F75A8C" w:rsidP="00F75A8C">
      <w:pPr>
        <w:rPr>
          <w:rFonts w:ascii="Times New Roman" w:hAnsi="Times New Roman" w:cs="Times New Roman"/>
          <w:sz w:val="28"/>
          <w:szCs w:val="28"/>
        </w:rPr>
      </w:pPr>
      <w:r w:rsidRPr="00F75A8C">
        <w:rPr>
          <w:rFonts w:ascii="Times New Roman" w:hAnsi="Times New Roman" w:cs="Times New Roman"/>
          <w:sz w:val="28"/>
          <w:szCs w:val="28"/>
        </w:rPr>
        <w:t>Право громадськості на отримання повної, достовірної інформації з усіх галузей життя суспільства гарантоване Конституцією України, зокрема статтею 40 Основного Закону передбачено, що усі мають право направляти індивідуальні чи колективні письмові звернення або особисто звертатися до органів державної влади, органів місцевого самоврядування та посадових осіб і службових осіб цих органів, що зобов’язані розглянути звернення і дати обґрунтовану відповідь у встановлений законом строк.</w:t>
      </w:r>
    </w:p>
    <w:p w:rsidR="00F75A8C" w:rsidRPr="00F75A8C" w:rsidRDefault="00F75A8C" w:rsidP="00F75A8C">
      <w:pPr>
        <w:rPr>
          <w:rFonts w:ascii="Times New Roman" w:hAnsi="Times New Roman" w:cs="Times New Roman"/>
          <w:sz w:val="28"/>
          <w:szCs w:val="28"/>
        </w:rPr>
      </w:pPr>
      <w:r w:rsidRPr="00F75A8C">
        <w:rPr>
          <w:rFonts w:ascii="Times New Roman" w:hAnsi="Times New Roman" w:cs="Times New Roman"/>
          <w:sz w:val="28"/>
          <w:szCs w:val="28"/>
        </w:rPr>
        <w:t>З метою створення правового поля, яке б відповідало зазначеним вимогам Конституції України, діє Закон України «Про доступ до публічної інформації» та Закон України «Про звернення громадян».</w:t>
      </w:r>
    </w:p>
    <w:p w:rsidR="00F75A8C" w:rsidRPr="00F75A8C" w:rsidRDefault="00F75A8C" w:rsidP="00F75A8C">
      <w:pPr>
        <w:rPr>
          <w:rFonts w:ascii="Times New Roman" w:hAnsi="Times New Roman" w:cs="Times New Roman"/>
          <w:sz w:val="28"/>
          <w:szCs w:val="28"/>
        </w:rPr>
      </w:pPr>
      <w:r w:rsidRPr="00F75A8C">
        <w:rPr>
          <w:rFonts w:ascii="Times New Roman" w:hAnsi="Times New Roman" w:cs="Times New Roman"/>
          <w:sz w:val="28"/>
          <w:szCs w:val="28"/>
        </w:rPr>
        <w:t>Основною метою Закону України «Про доступ до публічної інформації» є створення механізму реалізації права кожного на доступ до публічної інформації. Він містить перелік гарантій дотримання прав на надання публічної інформації, поетапний порядок доступу до неї, надає визначення таким поняттям, як конфіденційна, таємна та службова інформація, регламентує порядок її отримання, визначає порядок і строки подачі та задоволення запиту на інформацію, а також процедуру оскарження рішень, дій чи бездіяльності розпорядників інформації.</w:t>
      </w:r>
    </w:p>
    <w:p w:rsidR="00F75A8C" w:rsidRPr="00F75A8C" w:rsidRDefault="00F75A8C" w:rsidP="00F75A8C">
      <w:pPr>
        <w:rPr>
          <w:rFonts w:ascii="Times New Roman" w:hAnsi="Times New Roman" w:cs="Times New Roman"/>
          <w:sz w:val="28"/>
          <w:szCs w:val="28"/>
        </w:rPr>
      </w:pPr>
      <w:r w:rsidRPr="00F75A8C">
        <w:rPr>
          <w:rFonts w:ascii="Times New Roman" w:hAnsi="Times New Roman" w:cs="Times New Roman"/>
          <w:sz w:val="28"/>
          <w:szCs w:val="28"/>
        </w:rPr>
        <w:t>На відміну від Закону України «Про доступ до публічної інформації», Закон України «Про звернення громадян» регулює питання практичної реалізації громадянами України наданого їм Конституцією України права вносити в органи державної влади та органи місцевого самоврядування пропозиції про поліпшення їхньої діяльності, викривати недоліки в роботі та оскаржувати дії посадових осіб.</w:t>
      </w:r>
    </w:p>
    <w:p w:rsidR="00F75A8C" w:rsidRPr="00F75A8C" w:rsidRDefault="00F75A8C" w:rsidP="00F75A8C">
      <w:pPr>
        <w:rPr>
          <w:rFonts w:ascii="Times New Roman" w:hAnsi="Times New Roman" w:cs="Times New Roman"/>
          <w:sz w:val="28"/>
          <w:szCs w:val="28"/>
        </w:rPr>
      </w:pPr>
      <w:r w:rsidRPr="00F75A8C">
        <w:rPr>
          <w:rFonts w:ascii="Times New Roman" w:hAnsi="Times New Roman" w:cs="Times New Roman"/>
          <w:sz w:val="28"/>
          <w:szCs w:val="28"/>
        </w:rPr>
        <w:t>Громадськість може представляти свої інтереси та впливати на реалізацію повноважень також шляхом:</w:t>
      </w:r>
    </w:p>
    <w:p w:rsidR="00F75A8C" w:rsidRPr="00F75A8C" w:rsidRDefault="00F75A8C" w:rsidP="00F75A8C">
      <w:pPr>
        <w:rPr>
          <w:rFonts w:ascii="Times New Roman" w:hAnsi="Times New Roman" w:cs="Times New Roman"/>
          <w:sz w:val="28"/>
          <w:szCs w:val="28"/>
        </w:rPr>
      </w:pPr>
      <w:r w:rsidRPr="00F75A8C">
        <w:rPr>
          <w:rFonts w:ascii="Times New Roman" w:hAnsi="Times New Roman" w:cs="Times New Roman"/>
          <w:sz w:val="28"/>
          <w:szCs w:val="28"/>
        </w:rPr>
        <w:t>отримання інформації з повідомлень засобів масової інфо</w:t>
      </w:r>
      <w:r>
        <w:rPr>
          <w:rFonts w:ascii="Times New Roman" w:hAnsi="Times New Roman" w:cs="Times New Roman"/>
          <w:sz w:val="28"/>
          <w:szCs w:val="28"/>
        </w:rPr>
        <w:t xml:space="preserve">рмації та офіційного </w:t>
      </w:r>
      <w:proofErr w:type="spellStart"/>
      <w:r>
        <w:rPr>
          <w:rFonts w:ascii="Times New Roman" w:hAnsi="Times New Roman" w:cs="Times New Roman"/>
          <w:sz w:val="28"/>
          <w:szCs w:val="28"/>
        </w:rPr>
        <w:t>веб</w:t>
      </w:r>
      <w:r w:rsidRPr="00F75A8C">
        <w:rPr>
          <w:rFonts w:ascii="Times New Roman" w:hAnsi="Times New Roman" w:cs="Times New Roman"/>
          <w:sz w:val="28"/>
          <w:szCs w:val="28"/>
        </w:rPr>
        <w:t>сайту</w:t>
      </w:r>
      <w:proofErr w:type="spellEnd"/>
      <w:r w:rsidRPr="00F75A8C">
        <w:rPr>
          <w:rFonts w:ascii="Times New Roman" w:hAnsi="Times New Roman" w:cs="Times New Roman"/>
          <w:sz w:val="28"/>
          <w:szCs w:val="28"/>
        </w:rPr>
        <w:t>;</w:t>
      </w:r>
    </w:p>
    <w:p w:rsidR="00F75A8C" w:rsidRPr="00F75A8C" w:rsidRDefault="00F75A8C" w:rsidP="00F75A8C">
      <w:pPr>
        <w:rPr>
          <w:rFonts w:ascii="Times New Roman" w:hAnsi="Times New Roman" w:cs="Times New Roman"/>
          <w:sz w:val="28"/>
          <w:szCs w:val="28"/>
        </w:rPr>
      </w:pPr>
      <w:r w:rsidRPr="00F75A8C">
        <w:rPr>
          <w:rFonts w:ascii="Times New Roman" w:hAnsi="Times New Roman" w:cs="Times New Roman"/>
          <w:sz w:val="28"/>
          <w:szCs w:val="28"/>
        </w:rPr>
        <w:t>подання запиту на інформацію відповідно до Закону України «Про доступ до публічної інформації»;</w:t>
      </w:r>
    </w:p>
    <w:p w:rsidR="00F75A8C" w:rsidRPr="00F75A8C" w:rsidRDefault="00F75A8C" w:rsidP="00F75A8C">
      <w:pPr>
        <w:rPr>
          <w:rFonts w:ascii="Times New Roman" w:hAnsi="Times New Roman" w:cs="Times New Roman"/>
          <w:sz w:val="28"/>
          <w:szCs w:val="28"/>
        </w:rPr>
      </w:pPr>
      <w:r w:rsidRPr="00F75A8C">
        <w:rPr>
          <w:rFonts w:ascii="Times New Roman" w:hAnsi="Times New Roman" w:cs="Times New Roman"/>
          <w:sz w:val="28"/>
          <w:szCs w:val="28"/>
        </w:rPr>
        <w:t>надання пропозицій та зауважень на особистому прийомі у керівництва</w:t>
      </w:r>
      <w:r>
        <w:rPr>
          <w:rFonts w:ascii="Times New Roman" w:hAnsi="Times New Roman" w:cs="Times New Roman"/>
          <w:sz w:val="28"/>
          <w:szCs w:val="28"/>
        </w:rPr>
        <w:t>.</w:t>
      </w:r>
    </w:p>
    <w:p w:rsidR="0006416B" w:rsidRDefault="0006416B"/>
    <w:sectPr w:rsidR="0006416B" w:rsidSect="0006416B">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EC7CAF"/>
    <w:multiLevelType w:val="multilevel"/>
    <w:tmpl w:val="FB3CC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F75A8C"/>
    <w:rsid w:val="0006416B"/>
    <w:rsid w:val="00F75A8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416B"/>
  </w:style>
  <w:style w:type="paragraph" w:styleId="1">
    <w:name w:val="heading 1"/>
    <w:basedOn w:val="a"/>
    <w:link w:val="10"/>
    <w:uiPriority w:val="9"/>
    <w:qFormat/>
    <w:rsid w:val="00F75A8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75A8C"/>
    <w:rPr>
      <w:rFonts w:ascii="Times New Roman" w:eastAsia="Times New Roman" w:hAnsi="Times New Roman" w:cs="Times New Roman"/>
      <w:b/>
      <w:bCs/>
      <w:kern w:val="36"/>
      <w:sz w:val="48"/>
      <w:szCs w:val="48"/>
      <w:lang w:eastAsia="uk-UA"/>
    </w:rPr>
  </w:style>
  <w:style w:type="paragraph" w:styleId="a3">
    <w:name w:val="Normal (Web)"/>
    <w:basedOn w:val="a"/>
    <w:uiPriority w:val="99"/>
    <w:semiHidden/>
    <w:unhideWhenUsed/>
    <w:rsid w:val="00F75A8C"/>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r="http://schemas.openxmlformats.org/officeDocument/2006/relationships" xmlns:w="http://schemas.openxmlformats.org/wordprocessingml/2006/main">
  <w:divs>
    <w:div w:id="508756868">
      <w:bodyDiv w:val="1"/>
      <w:marLeft w:val="0"/>
      <w:marRight w:val="0"/>
      <w:marTop w:val="0"/>
      <w:marBottom w:val="0"/>
      <w:divBdr>
        <w:top w:val="none" w:sz="0" w:space="0" w:color="auto"/>
        <w:left w:val="none" w:sz="0" w:space="0" w:color="auto"/>
        <w:bottom w:val="none" w:sz="0" w:space="0" w:color="auto"/>
        <w:right w:val="none" w:sz="0" w:space="0" w:color="auto"/>
      </w:divBdr>
      <w:divsChild>
        <w:div w:id="2054841854">
          <w:marLeft w:val="0"/>
          <w:marRight w:val="0"/>
          <w:marTop w:val="0"/>
          <w:marBottom w:val="0"/>
          <w:divBdr>
            <w:top w:val="none" w:sz="0" w:space="0" w:color="auto"/>
            <w:left w:val="none" w:sz="0" w:space="0" w:color="auto"/>
            <w:bottom w:val="none" w:sz="0" w:space="0" w:color="auto"/>
            <w:right w:val="none" w:sz="0" w:space="0" w:color="auto"/>
          </w:divBdr>
          <w:divsChild>
            <w:div w:id="503011838">
              <w:marLeft w:val="0"/>
              <w:marRight w:val="0"/>
              <w:marTop w:val="250"/>
              <w:marBottom w:val="0"/>
              <w:divBdr>
                <w:top w:val="none" w:sz="0" w:space="0" w:color="auto"/>
                <w:left w:val="none" w:sz="0" w:space="0" w:color="auto"/>
                <w:bottom w:val="none" w:sz="0" w:space="0" w:color="auto"/>
                <w:right w:val="none" w:sz="0" w:space="0" w:color="auto"/>
              </w:divBdr>
            </w:div>
          </w:divsChild>
        </w:div>
        <w:div w:id="16571073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1281</Words>
  <Characters>731</Characters>
  <Application>Microsoft Office Word</Application>
  <DocSecurity>0</DocSecurity>
  <Lines>6</Lines>
  <Paragraphs>4</Paragraphs>
  <ScaleCrop>false</ScaleCrop>
  <Company/>
  <LinksUpToDate>false</LinksUpToDate>
  <CharactersWithSpaces>2008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Романік Євген</dc:creator>
  <cp:keywords/>
  <dc:description/>
  <cp:lastModifiedBy>Романік Євген</cp:lastModifiedBy>
  <cp:revision>2</cp:revision>
  <dcterms:created xsi:type="dcterms:W3CDTF">2025-09-04T09:17:00Z</dcterms:created>
  <dcterms:modified xsi:type="dcterms:W3CDTF">2025-09-04T09:18:00Z</dcterms:modified>
</cp:coreProperties>
</file>