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A2" w:rsidRDefault="008307A2" w:rsidP="008307A2">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Додаток 7</w:t>
      </w:r>
    </w:p>
    <w:p w:rsidR="0095260D" w:rsidRDefault="0095260D" w:rsidP="0035075C">
      <w:pPr>
        <w:spacing w:line="240" w:lineRule="auto"/>
        <w:contextualSpacing/>
        <w:jc w:val="both"/>
        <w:rPr>
          <w:rFonts w:ascii="Times New Roman" w:hAnsi="Times New Roman" w:cs="Times New Roman"/>
          <w:sz w:val="28"/>
          <w:szCs w:val="28"/>
          <w:lang w:val="en-US"/>
        </w:rPr>
      </w:pPr>
      <w:bookmarkStart w:id="0" w:name="_GoBack"/>
      <w:bookmarkEnd w:id="0"/>
    </w:p>
    <w:p w:rsidR="00D70C52" w:rsidRPr="00D70C52" w:rsidRDefault="00D70C52" w:rsidP="0035075C">
      <w:pPr>
        <w:spacing w:line="240" w:lineRule="auto"/>
        <w:contextualSpacing/>
        <w:jc w:val="both"/>
        <w:rPr>
          <w:rFonts w:ascii="Times New Roman" w:hAnsi="Times New Roman" w:cs="Times New Roman"/>
          <w:sz w:val="28"/>
          <w:szCs w:val="28"/>
          <w:lang w:val="en-US"/>
        </w:rPr>
      </w:pPr>
    </w:p>
    <w:p w:rsidR="0035075C" w:rsidRPr="0035075C" w:rsidRDefault="0051738E" w:rsidP="0035075C">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35075C" w:rsidRPr="0035075C">
        <w:rPr>
          <w:rFonts w:ascii="Times New Roman" w:hAnsi="Times New Roman" w:cs="Times New Roman"/>
          <w:sz w:val="28"/>
          <w:szCs w:val="28"/>
          <w:lang w:val="uk-UA"/>
        </w:rPr>
        <w:t>нформаційна картка</w:t>
      </w:r>
    </w:p>
    <w:p w:rsidR="0035075C" w:rsidRPr="0035075C" w:rsidRDefault="0035075C" w:rsidP="0035075C">
      <w:pPr>
        <w:spacing w:line="240" w:lineRule="auto"/>
        <w:contextualSpacing/>
        <w:jc w:val="center"/>
        <w:rPr>
          <w:rFonts w:ascii="Times New Roman" w:hAnsi="Times New Roman" w:cs="Times New Roman"/>
          <w:sz w:val="28"/>
          <w:szCs w:val="28"/>
          <w:lang w:val="uk-UA"/>
        </w:rPr>
      </w:pPr>
      <w:r w:rsidRPr="0035075C">
        <w:rPr>
          <w:rFonts w:ascii="Times New Roman" w:hAnsi="Times New Roman" w:cs="Times New Roman"/>
          <w:sz w:val="28"/>
          <w:szCs w:val="28"/>
          <w:lang w:val="uk-UA"/>
        </w:rPr>
        <w:t>адміністративної послуги з</w:t>
      </w:r>
      <w:r w:rsidR="0001577D">
        <w:rPr>
          <w:rFonts w:ascii="Times New Roman" w:hAnsi="Times New Roman" w:cs="Times New Roman"/>
          <w:sz w:val="28"/>
          <w:szCs w:val="28"/>
          <w:lang w:val="uk-UA"/>
        </w:rPr>
        <w:t>і</w:t>
      </w:r>
      <w:r w:rsidRPr="0035075C">
        <w:rPr>
          <w:rFonts w:ascii="Times New Roman" w:hAnsi="Times New Roman" w:cs="Times New Roman"/>
          <w:sz w:val="28"/>
          <w:szCs w:val="28"/>
          <w:lang w:val="uk-UA"/>
        </w:rPr>
        <w:t xml:space="preserve"> </w:t>
      </w:r>
      <w:r w:rsidR="0001577D">
        <w:rPr>
          <w:rFonts w:ascii="Times New Roman" w:hAnsi="Times New Roman" w:cs="Times New Roman"/>
          <w:sz w:val="28"/>
          <w:szCs w:val="28"/>
          <w:lang w:val="uk-UA"/>
        </w:rPr>
        <w:t>скасування</w:t>
      </w:r>
      <w:r w:rsidRPr="0035075C">
        <w:rPr>
          <w:rFonts w:ascii="Times New Roman" w:hAnsi="Times New Roman" w:cs="Times New Roman"/>
          <w:sz w:val="28"/>
          <w:szCs w:val="28"/>
          <w:lang w:val="uk-UA"/>
        </w:rPr>
        <w:t xml:space="preserve"> дозволу на застосування праці іноземців та осіб без громадянства</w:t>
      </w:r>
      <w:r w:rsidR="003C3012" w:rsidRPr="003C3012">
        <w:rPr>
          <w:rFonts w:ascii="Times New Roman" w:hAnsi="Times New Roman" w:cs="Times New Roman"/>
          <w:sz w:val="28"/>
          <w:szCs w:val="28"/>
          <w:lang w:val="uk-UA"/>
        </w:rPr>
        <w:t xml:space="preserve"> </w:t>
      </w:r>
    </w:p>
    <w:p w:rsidR="0035075C" w:rsidRPr="00346638" w:rsidRDefault="0035075C" w:rsidP="0035075C">
      <w:pPr>
        <w:spacing w:line="240" w:lineRule="auto"/>
        <w:contextualSpacing/>
        <w:jc w:val="center"/>
        <w:rPr>
          <w:rFonts w:ascii="Times New Roman" w:hAnsi="Times New Roman" w:cs="Times New Roman"/>
          <w:sz w:val="24"/>
          <w:szCs w:val="24"/>
          <w:lang w:val="uk-UA"/>
        </w:rPr>
      </w:pPr>
      <w:r w:rsidRPr="0035075C">
        <w:rPr>
          <w:rFonts w:ascii="Times New Roman" w:hAnsi="Times New Roman" w:cs="Times New Roman"/>
          <w:sz w:val="28"/>
          <w:szCs w:val="28"/>
        </w:rPr>
        <w:t>___</w:t>
      </w:r>
      <w:r w:rsidR="00346638" w:rsidRPr="00755CE4">
        <w:rPr>
          <w:rFonts w:ascii="Times New Roman" w:hAnsi="Times New Roman" w:cs="Times New Roman"/>
          <w:bCs/>
          <w:sz w:val="28"/>
          <w:szCs w:val="28"/>
        </w:rPr>
        <w:t>________</w:t>
      </w:r>
      <w:r w:rsidR="00346638" w:rsidRPr="006E0DC8">
        <w:rPr>
          <w:rFonts w:ascii="Times New Roman" w:hAnsi="Times New Roman" w:cs="Times New Roman"/>
          <w:sz w:val="28"/>
          <w:szCs w:val="28"/>
          <w:u w:val="single"/>
          <w:lang w:val="uk-UA"/>
        </w:rPr>
        <w:t xml:space="preserve"> </w:t>
      </w:r>
      <w:r w:rsidR="00346638">
        <w:rPr>
          <w:rFonts w:ascii="Times New Roman" w:hAnsi="Times New Roman" w:cs="Times New Roman"/>
          <w:sz w:val="28"/>
          <w:szCs w:val="28"/>
          <w:u w:val="single"/>
          <w:lang w:val="uk-UA"/>
        </w:rPr>
        <w:t>Харківський обласний центр зайнятості</w:t>
      </w:r>
      <w:r w:rsidR="00346638" w:rsidRPr="00BD292B">
        <w:rPr>
          <w:rFonts w:ascii="Times New Roman" w:hAnsi="Times New Roman" w:cs="Times New Roman"/>
          <w:bCs/>
          <w:sz w:val="28"/>
          <w:szCs w:val="28"/>
          <w:u w:val="single"/>
        </w:rPr>
        <w:t xml:space="preserve"> </w:t>
      </w:r>
      <w:r w:rsidRPr="0035075C">
        <w:rPr>
          <w:rFonts w:ascii="Times New Roman" w:hAnsi="Times New Roman" w:cs="Times New Roman"/>
          <w:sz w:val="28"/>
          <w:szCs w:val="28"/>
        </w:rPr>
        <w:t>___</w:t>
      </w:r>
      <w:r w:rsidRPr="0035075C">
        <w:rPr>
          <w:rFonts w:ascii="Times New Roman" w:hAnsi="Times New Roman" w:cs="Times New Roman"/>
          <w:sz w:val="28"/>
          <w:szCs w:val="28"/>
        </w:rPr>
        <w:br/>
      </w:r>
      <w:r w:rsidRPr="00346638">
        <w:rPr>
          <w:rFonts w:ascii="Times New Roman" w:hAnsi="Times New Roman" w:cs="Times New Roman"/>
          <w:sz w:val="24"/>
          <w:szCs w:val="24"/>
        </w:rPr>
        <w:t>(</w:t>
      </w:r>
      <w:proofErr w:type="spellStart"/>
      <w:r w:rsidRPr="00346638">
        <w:rPr>
          <w:rFonts w:ascii="Times New Roman" w:hAnsi="Times New Roman" w:cs="Times New Roman"/>
          <w:sz w:val="24"/>
          <w:szCs w:val="24"/>
        </w:rPr>
        <w:t>найменування</w:t>
      </w:r>
      <w:proofErr w:type="spellEnd"/>
      <w:r w:rsidRPr="00346638">
        <w:rPr>
          <w:rFonts w:ascii="Times New Roman" w:hAnsi="Times New Roman" w:cs="Times New Roman"/>
          <w:sz w:val="24"/>
          <w:szCs w:val="24"/>
        </w:rPr>
        <w:t xml:space="preserve"> </w:t>
      </w:r>
      <w:proofErr w:type="spellStart"/>
      <w:r w:rsidRPr="00346638">
        <w:rPr>
          <w:rFonts w:ascii="Times New Roman" w:hAnsi="Times New Roman" w:cs="Times New Roman"/>
          <w:sz w:val="24"/>
          <w:szCs w:val="24"/>
        </w:rPr>
        <w:t>суб’єкта</w:t>
      </w:r>
      <w:proofErr w:type="spellEnd"/>
      <w:r w:rsidRPr="00346638">
        <w:rPr>
          <w:rFonts w:ascii="Times New Roman" w:hAnsi="Times New Roman" w:cs="Times New Roman"/>
          <w:sz w:val="24"/>
          <w:szCs w:val="24"/>
        </w:rPr>
        <w:t xml:space="preserve"> </w:t>
      </w:r>
      <w:proofErr w:type="spellStart"/>
      <w:r w:rsidRPr="00346638">
        <w:rPr>
          <w:rFonts w:ascii="Times New Roman" w:hAnsi="Times New Roman" w:cs="Times New Roman"/>
          <w:sz w:val="24"/>
          <w:szCs w:val="24"/>
        </w:rPr>
        <w:t>надання</w:t>
      </w:r>
      <w:proofErr w:type="spellEnd"/>
      <w:r w:rsidRPr="00346638">
        <w:rPr>
          <w:rFonts w:ascii="Times New Roman" w:hAnsi="Times New Roman" w:cs="Times New Roman"/>
          <w:sz w:val="24"/>
          <w:szCs w:val="24"/>
        </w:rPr>
        <w:t xml:space="preserve"> </w:t>
      </w:r>
      <w:proofErr w:type="spellStart"/>
      <w:r w:rsidRPr="00346638">
        <w:rPr>
          <w:rFonts w:ascii="Times New Roman" w:hAnsi="Times New Roman" w:cs="Times New Roman"/>
          <w:sz w:val="24"/>
          <w:szCs w:val="24"/>
        </w:rPr>
        <w:t>адміністративної</w:t>
      </w:r>
      <w:proofErr w:type="spellEnd"/>
      <w:r w:rsidRPr="00346638">
        <w:rPr>
          <w:rFonts w:ascii="Times New Roman" w:hAnsi="Times New Roman" w:cs="Times New Roman"/>
          <w:sz w:val="24"/>
          <w:szCs w:val="24"/>
        </w:rPr>
        <w:t xml:space="preserve"> </w:t>
      </w:r>
      <w:proofErr w:type="spellStart"/>
      <w:r w:rsidRPr="00346638">
        <w:rPr>
          <w:rFonts w:ascii="Times New Roman" w:hAnsi="Times New Roman" w:cs="Times New Roman"/>
          <w:sz w:val="24"/>
          <w:szCs w:val="24"/>
        </w:rPr>
        <w:t>послуги</w:t>
      </w:r>
      <w:proofErr w:type="spellEnd"/>
      <w:r w:rsidRPr="00346638">
        <w:rPr>
          <w:rFonts w:ascii="Times New Roman" w:hAnsi="Times New Roman" w:cs="Times New Roman"/>
          <w:sz w:val="24"/>
          <w:szCs w:val="24"/>
        </w:rPr>
        <w:t>)</w:t>
      </w:r>
    </w:p>
    <w:p w:rsidR="00ED70F1" w:rsidRPr="0035075C" w:rsidRDefault="00ED70F1" w:rsidP="0035075C">
      <w:pPr>
        <w:spacing w:line="240" w:lineRule="auto"/>
        <w:contextualSpacing/>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231"/>
        <w:gridCol w:w="5490"/>
      </w:tblGrid>
      <w:tr w:rsidR="0035075C" w:rsidRPr="0035075C"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B36B71">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Інформація про суб’єкта надання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D71131"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Місцезнаходження</w:t>
            </w:r>
            <w:r w:rsidRPr="00D71131">
              <w:rPr>
                <w:rFonts w:ascii="Times New Roman" w:hAnsi="Times New Roman" w:cs="Times New Roman"/>
                <w:b/>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46638" w:rsidRPr="00096F4D" w:rsidRDefault="00346638" w:rsidP="00346638">
            <w:pPr>
              <w:spacing w:after="0"/>
              <w:jc w:val="both"/>
              <w:rPr>
                <w:rFonts w:ascii="Times New Roman" w:hAnsi="Times New Roman" w:cs="Times New Roman"/>
                <w:bCs/>
                <w:sz w:val="28"/>
                <w:szCs w:val="28"/>
                <w:lang w:val="uk-UA"/>
              </w:rPr>
            </w:pPr>
            <w:r w:rsidRPr="00096F4D">
              <w:rPr>
                <w:rFonts w:ascii="Times New Roman" w:hAnsi="Times New Roman" w:cs="Times New Roman"/>
                <w:bCs/>
                <w:sz w:val="28"/>
                <w:szCs w:val="28"/>
                <w:lang w:val="uk-UA"/>
              </w:rPr>
              <w:t>Харківський обласний центр зайнятості</w:t>
            </w:r>
            <w:r>
              <w:rPr>
                <w:rFonts w:ascii="Times New Roman" w:hAnsi="Times New Roman" w:cs="Times New Roman"/>
                <w:bCs/>
                <w:sz w:val="28"/>
                <w:szCs w:val="28"/>
                <w:lang w:val="uk-UA"/>
              </w:rPr>
              <w:t>:</w:t>
            </w:r>
            <w:r w:rsidRPr="00096F4D">
              <w:rPr>
                <w:rFonts w:ascii="Times New Roman" w:hAnsi="Times New Roman" w:cs="Times New Roman"/>
                <w:bCs/>
                <w:sz w:val="28"/>
                <w:szCs w:val="28"/>
                <w:lang w:val="uk-UA"/>
              </w:rPr>
              <w:t xml:space="preserve"> </w:t>
            </w:r>
          </w:p>
          <w:p w:rsidR="0035075C" w:rsidRPr="00D71131" w:rsidRDefault="00346638" w:rsidP="00346638">
            <w:pPr>
              <w:spacing w:line="240" w:lineRule="auto"/>
              <w:contextualSpacing/>
              <w:jc w:val="both"/>
              <w:rPr>
                <w:rFonts w:ascii="Times New Roman" w:hAnsi="Times New Roman" w:cs="Times New Roman"/>
                <w:bCs/>
                <w:sz w:val="28"/>
                <w:szCs w:val="28"/>
                <w:lang w:val="uk-UA"/>
              </w:rPr>
            </w:pPr>
            <w:r w:rsidRPr="00096F4D">
              <w:rPr>
                <w:rFonts w:ascii="Times New Roman" w:hAnsi="Times New Roman" w:cs="Times New Roman"/>
                <w:bCs/>
                <w:sz w:val="28"/>
                <w:szCs w:val="28"/>
                <w:lang w:val="uk-UA"/>
              </w:rPr>
              <w:t>61068, м. Харків, вул. Броненосця Потьомкін, 1-</w:t>
            </w:r>
            <w:r>
              <w:rPr>
                <w:rFonts w:ascii="Times New Roman" w:hAnsi="Times New Roman" w:cs="Times New Roman"/>
                <w:bCs/>
                <w:sz w:val="28"/>
                <w:szCs w:val="28"/>
                <w:lang w:val="uk-UA"/>
              </w:rPr>
              <w:t>А</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D71131"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Інформація щодо режиму роботи</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46638" w:rsidRPr="00096F4D" w:rsidRDefault="00346638" w:rsidP="00346638">
            <w:pPr>
              <w:spacing w:after="0"/>
              <w:jc w:val="both"/>
              <w:rPr>
                <w:rFonts w:ascii="Times New Roman" w:hAnsi="Times New Roman" w:cs="Times New Roman"/>
                <w:bCs/>
                <w:sz w:val="28"/>
                <w:szCs w:val="28"/>
                <w:lang w:val="uk-UA"/>
              </w:rPr>
            </w:pPr>
            <w:r w:rsidRPr="00096F4D">
              <w:rPr>
                <w:rFonts w:ascii="Times New Roman" w:hAnsi="Times New Roman" w:cs="Times New Roman"/>
                <w:bCs/>
                <w:sz w:val="28"/>
                <w:szCs w:val="28"/>
                <w:lang w:val="uk-UA"/>
              </w:rPr>
              <w:t>Понеділок – п’ятниц</w:t>
            </w:r>
            <w:r>
              <w:rPr>
                <w:rFonts w:ascii="Times New Roman" w:hAnsi="Times New Roman" w:cs="Times New Roman"/>
                <w:bCs/>
                <w:sz w:val="28"/>
                <w:szCs w:val="28"/>
                <w:lang w:val="uk-UA"/>
              </w:rPr>
              <w:t>я:</w:t>
            </w:r>
            <w:r w:rsidRPr="00096F4D">
              <w:rPr>
                <w:rFonts w:ascii="Times New Roman" w:hAnsi="Times New Roman" w:cs="Times New Roman"/>
                <w:bCs/>
                <w:sz w:val="28"/>
                <w:szCs w:val="28"/>
                <w:lang w:val="uk-UA"/>
              </w:rPr>
              <w:t xml:space="preserve"> 8</w:t>
            </w:r>
            <w:r w:rsidRPr="00820CCC">
              <w:rPr>
                <w:rFonts w:ascii="Times New Roman" w:hAnsi="Times New Roman" w:cs="Times New Roman"/>
                <w:bCs/>
                <w:sz w:val="28"/>
                <w:szCs w:val="28"/>
                <w:vertAlign w:val="superscript"/>
                <w:lang w:val="uk-UA"/>
              </w:rPr>
              <w:t xml:space="preserve">30 </w:t>
            </w:r>
            <w:r>
              <w:rPr>
                <w:rFonts w:ascii="Times New Roman" w:hAnsi="Times New Roman" w:cs="Times New Roman"/>
                <w:bCs/>
                <w:sz w:val="28"/>
                <w:szCs w:val="28"/>
                <w:lang w:val="uk-UA"/>
              </w:rPr>
              <w:t>–</w:t>
            </w:r>
            <w:r w:rsidRPr="00096F4D">
              <w:rPr>
                <w:rFonts w:ascii="Times New Roman" w:hAnsi="Times New Roman" w:cs="Times New Roman"/>
                <w:bCs/>
                <w:sz w:val="28"/>
                <w:szCs w:val="28"/>
                <w:lang w:val="uk-UA"/>
              </w:rPr>
              <w:t xml:space="preserve"> 17</w:t>
            </w:r>
            <w:r w:rsidRPr="00820CCC">
              <w:rPr>
                <w:rFonts w:ascii="Times New Roman" w:hAnsi="Times New Roman" w:cs="Times New Roman"/>
                <w:bCs/>
                <w:sz w:val="28"/>
                <w:szCs w:val="28"/>
                <w:vertAlign w:val="superscript"/>
                <w:lang w:val="uk-UA"/>
              </w:rPr>
              <w:t>00</w:t>
            </w:r>
            <w:r w:rsidRPr="00096F4D">
              <w:rPr>
                <w:rFonts w:ascii="Times New Roman" w:hAnsi="Times New Roman" w:cs="Times New Roman"/>
                <w:bCs/>
                <w:sz w:val="28"/>
                <w:szCs w:val="28"/>
                <w:lang w:val="uk-UA"/>
              </w:rPr>
              <w:t xml:space="preserve"> </w:t>
            </w:r>
          </w:p>
          <w:p w:rsidR="00346638" w:rsidRPr="00096F4D" w:rsidRDefault="00346638" w:rsidP="00346638">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096F4D">
              <w:rPr>
                <w:rFonts w:ascii="Times New Roman" w:hAnsi="Times New Roman" w:cs="Times New Roman"/>
                <w:bCs/>
                <w:sz w:val="28"/>
                <w:szCs w:val="28"/>
                <w:lang w:val="uk-UA"/>
              </w:rPr>
              <w:t>обідня перерва</w:t>
            </w:r>
            <w:r>
              <w:rPr>
                <w:rFonts w:ascii="Times New Roman" w:hAnsi="Times New Roman" w:cs="Times New Roman"/>
                <w:bCs/>
                <w:sz w:val="28"/>
                <w:szCs w:val="28"/>
                <w:lang w:val="uk-UA"/>
              </w:rPr>
              <w:t>:</w:t>
            </w:r>
            <w:r w:rsidRPr="00096F4D">
              <w:rPr>
                <w:rFonts w:ascii="Times New Roman" w:hAnsi="Times New Roman" w:cs="Times New Roman"/>
                <w:bCs/>
                <w:sz w:val="28"/>
                <w:szCs w:val="28"/>
                <w:lang w:val="uk-UA"/>
              </w:rPr>
              <w:t xml:space="preserve"> 12</w:t>
            </w:r>
            <w:r w:rsidRPr="00820CCC">
              <w:rPr>
                <w:rFonts w:ascii="Times New Roman" w:hAnsi="Times New Roman" w:cs="Times New Roman"/>
                <w:bCs/>
                <w:sz w:val="28"/>
                <w:szCs w:val="28"/>
                <w:vertAlign w:val="superscript"/>
                <w:lang w:val="uk-UA"/>
              </w:rPr>
              <w:t>30</w:t>
            </w:r>
            <w:r w:rsidRPr="00096F4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096F4D">
              <w:rPr>
                <w:rFonts w:ascii="Times New Roman" w:hAnsi="Times New Roman" w:cs="Times New Roman"/>
                <w:bCs/>
                <w:sz w:val="28"/>
                <w:szCs w:val="28"/>
                <w:lang w:val="uk-UA"/>
              </w:rPr>
              <w:t xml:space="preserve"> 13</w:t>
            </w:r>
            <w:r w:rsidRPr="00820CCC">
              <w:rPr>
                <w:rFonts w:ascii="Times New Roman" w:hAnsi="Times New Roman" w:cs="Times New Roman"/>
                <w:bCs/>
                <w:sz w:val="28"/>
                <w:szCs w:val="28"/>
                <w:vertAlign w:val="superscript"/>
                <w:lang w:val="uk-UA"/>
              </w:rPr>
              <w:t>00</w:t>
            </w:r>
          </w:p>
          <w:p w:rsidR="0035075C" w:rsidRPr="00D71131" w:rsidRDefault="0035075C" w:rsidP="005870A9">
            <w:pPr>
              <w:spacing w:after="0"/>
              <w:jc w:val="both"/>
              <w:rPr>
                <w:rFonts w:ascii="Times New Roman" w:hAnsi="Times New Roman" w:cs="Times New Roman"/>
                <w:bCs/>
                <w:sz w:val="28"/>
                <w:szCs w:val="28"/>
                <w:lang w:val="uk-UA"/>
              </w:rPr>
            </w:pPr>
          </w:p>
        </w:tc>
      </w:tr>
      <w:tr w:rsidR="00346638" w:rsidRPr="0035075C" w:rsidTr="00346638">
        <w:trPr>
          <w:trHeight w:val="2026"/>
          <w:jc w:val="center"/>
        </w:trPr>
        <w:tc>
          <w:tcPr>
            <w:tcW w:w="849" w:type="dxa"/>
            <w:tcBorders>
              <w:top w:val="single" w:sz="4" w:space="0" w:color="auto"/>
              <w:left w:val="single" w:sz="4" w:space="0" w:color="auto"/>
              <w:right w:val="single" w:sz="4" w:space="0" w:color="auto"/>
            </w:tcBorders>
            <w:hideMark/>
          </w:tcPr>
          <w:p w:rsidR="00346638" w:rsidRPr="0035075C" w:rsidRDefault="00346638"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3.</w:t>
            </w:r>
          </w:p>
        </w:tc>
        <w:tc>
          <w:tcPr>
            <w:tcW w:w="3231" w:type="dxa"/>
            <w:tcBorders>
              <w:top w:val="single" w:sz="4" w:space="0" w:color="auto"/>
              <w:left w:val="single" w:sz="4" w:space="0" w:color="auto"/>
              <w:right w:val="single" w:sz="4" w:space="0" w:color="auto"/>
            </w:tcBorders>
            <w:hideMark/>
          </w:tcPr>
          <w:p w:rsidR="00346638" w:rsidRPr="0035075C" w:rsidRDefault="00346638"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 xml:space="preserve">Телефон/факс (довідки), адреса електронної пошти та </w:t>
            </w:r>
            <w:proofErr w:type="spellStart"/>
            <w:r w:rsidRPr="00D71131">
              <w:rPr>
                <w:rFonts w:ascii="Times New Roman" w:hAnsi="Times New Roman" w:cs="Times New Roman"/>
                <w:bCs/>
                <w:sz w:val="28"/>
                <w:szCs w:val="28"/>
                <w:lang w:val="uk-UA"/>
              </w:rPr>
              <w:t>веб-сайт</w:t>
            </w:r>
            <w:proofErr w:type="spellEnd"/>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right w:val="single" w:sz="4" w:space="0" w:color="auto"/>
            </w:tcBorders>
            <w:hideMark/>
          </w:tcPr>
          <w:p w:rsidR="00346638" w:rsidRPr="00096F4D" w:rsidRDefault="00346638" w:rsidP="00346638">
            <w:pPr>
              <w:spacing w:after="0"/>
              <w:jc w:val="both"/>
              <w:rPr>
                <w:rFonts w:ascii="Times New Roman" w:hAnsi="Times New Roman" w:cs="Times New Roman"/>
                <w:bCs/>
                <w:sz w:val="28"/>
                <w:szCs w:val="28"/>
                <w:lang w:val="uk-UA"/>
              </w:rPr>
            </w:pPr>
            <w:r w:rsidRPr="00096F4D">
              <w:rPr>
                <w:rFonts w:ascii="Times New Roman" w:hAnsi="Times New Roman" w:cs="Times New Roman"/>
                <w:bCs/>
                <w:sz w:val="28"/>
                <w:szCs w:val="28"/>
                <w:lang w:val="uk-UA"/>
              </w:rPr>
              <w:t>Телефон</w:t>
            </w:r>
            <w:r>
              <w:rPr>
                <w:rFonts w:ascii="Times New Roman" w:hAnsi="Times New Roman" w:cs="Times New Roman"/>
                <w:bCs/>
                <w:sz w:val="28"/>
                <w:szCs w:val="28"/>
                <w:lang w:val="uk-UA"/>
              </w:rPr>
              <w:t>:</w:t>
            </w:r>
            <w:r w:rsidRPr="00096F4D">
              <w:rPr>
                <w:rFonts w:ascii="Times New Roman" w:hAnsi="Times New Roman" w:cs="Times New Roman"/>
                <w:bCs/>
                <w:sz w:val="28"/>
                <w:szCs w:val="28"/>
                <w:lang w:val="uk-UA"/>
              </w:rPr>
              <w:t xml:space="preserve"> (057)7</w:t>
            </w:r>
            <w:r w:rsidRPr="00FC47AD">
              <w:rPr>
                <w:rFonts w:ascii="Times New Roman" w:hAnsi="Times New Roman" w:cs="Times New Roman"/>
                <w:bCs/>
                <w:sz w:val="28"/>
                <w:szCs w:val="28"/>
              </w:rPr>
              <w:t>32</w:t>
            </w:r>
            <w:r w:rsidRPr="00096F4D">
              <w:rPr>
                <w:rFonts w:ascii="Times New Roman" w:hAnsi="Times New Roman" w:cs="Times New Roman"/>
                <w:bCs/>
                <w:sz w:val="28"/>
                <w:szCs w:val="28"/>
                <w:lang w:val="uk-UA"/>
              </w:rPr>
              <w:t>-</w:t>
            </w:r>
            <w:r w:rsidRPr="00FC47AD">
              <w:rPr>
                <w:rFonts w:ascii="Times New Roman" w:hAnsi="Times New Roman" w:cs="Times New Roman"/>
                <w:bCs/>
                <w:sz w:val="28"/>
                <w:szCs w:val="28"/>
              </w:rPr>
              <w:t>74</w:t>
            </w:r>
            <w:r w:rsidRPr="00096F4D">
              <w:rPr>
                <w:rFonts w:ascii="Times New Roman" w:hAnsi="Times New Roman" w:cs="Times New Roman"/>
                <w:bCs/>
                <w:sz w:val="28"/>
                <w:szCs w:val="28"/>
                <w:lang w:val="uk-UA"/>
              </w:rPr>
              <w:t>-</w:t>
            </w:r>
            <w:r w:rsidRPr="00FC47AD">
              <w:rPr>
                <w:rFonts w:ascii="Times New Roman" w:hAnsi="Times New Roman" w:cs="Times New Roman"/>
                <w:bCs/>
                <w:sz w:val="28"/>
                <w:szCs w:val="28"/>
              </w:rPr>
              <w:t>18</w:t>
            </w:r>
            <w:r w:rsidRPr="00096F4D">
              <w:rPr>
                <w:rFonts w:ascii="Times New Roman" w:hAnsi="Times New Roman" w:cs="Times New Roman"/>
                <w:bCs/>
                <w:sz w:val="28"/>
                <w:szCs w:val="28"/>
                <w:lang w:val="uk-UA"/>
              </w:rPr>
              <w:t>,</w:t>
            </w:r>
          </w:p>
          <w:p w:rsidR="00346638" w:rsidRPr="00096F4D" w:rsidRDefault="00346638" w:rsidP="00346638">
            <w:pPr>
              <w:spacing w:after="0"/>
              <w:jc w:val="both"/>
              <w:rPr>
                <w:rFonts w:ascii="Times New Roman" w:hAnsi="Times New Roman" w:cs="Times New Roman"/>
                <w:bCs/>
                <w:sz w:val="28"/>
                <w:szCs w:val="28"/>
                <w:lang w:val="uk-UA"/>
              </w:rPr>
            </w:pPr>
            <w:r w:rsidRPr="00096F4D">
              <w:rPr>
                <w:rFonts w:ascii="Times New Roman" w:hAnsi="Times New Roman" w:cs="Times New Roman"/>
                <w:bCs/>
                <w:sz w:val="28"/>
                <w:szCs w:val="28"/>
                <w:lang w:val="uk-UA"/>
              </w:rPr>
              <w:t>Факс</w:t>
            </w:r>
            <w:r>
              <w:rPr>
                <w:rFonts w:ascii="Times New Roman" w:hAnsi="Times New Roman" w:cs="Times New Roman"/>
                <w:bCs/>
                <w:sz w:val="28"/>
                <w:szCs w:val="28"/>
                <w:lang w:val="uk-UA"/>
              </w:rPr>
              <w:t>: (057) 732-64-43,</w:t>
            </w:r>
            <w:r w:rsidRPr="00096F4D">
              <w:rPr>
                <w:rFonts w:ascii="Times New Roman" w:hAnsi="Times New Roman" w:cs="Times New Roman"/>
                <w:bCs/>
                <w:sz w:val="28"/>
                <w:szCs w:val="28"/>
                <w:lang w:val="uk-UA"/>
              </w:rPr>
              <w:t xml:space="preserve"> </w:t>
            </w:r>
          </w:p>
          <w:p w:rsidR="00346638" w:rsidRDefault="001548F2" w:rsidP="00346638">
            <w:pPr>
              <w:spacing w:after="0"/>
              <w:jc w:val="both"/>
              <w:rPr>
                <w:lang w:val="uk-UA"/>
              </w:rPr>
            </w:pPr>
            <w:hyperlink r:id="rId7" w:history="1">
              <w:r w:rsidR="00346638" w:rsidRPr="00E97A76">
                <w:rPr>
                  <w:rStyle w:val="a8"/>
                  <w:rFonts w:ascii="Times New Roman" w:hAnsi="Times New Roman" w:cs="Times New Roman"/>
                  <w:bCs/>
                  <w:sz w:val="28"/>
                  <w:szCs w:val="28"/>
                  <w:lang w:val="uk-UA"/>
                </w:rPr>
                <w:t>E-mail: 2000.01@</w:t>
              </w:r>
              <w:r w:rsidR="00346638" w:rsidRPr="00E97A76">
                <w:rPr>
                  <w:rStyle w:val="a8"/>
                  <w:rFonts w:ascii="Times New Roman" w:hAnsi="Times New Roman" w:cs="Times New Roman"/>
                  <w:bCs/>
                  <w:sz w:val="28"/>
                  <w:szCs w:val="28"/>
                  <w:lang w:val="en-US"/>
                </w:rPr>
                <w:t>d</w:t>
              </w:r>
              <w:r w:rsidR="00346638" w:rsidRPr="00E97A76">
                <w:rPr>
                  <w:rStyle w:val="a8"/>
                  <w:rFonts w:ascii="Times New Roman" w:hAnsi="Times New Roman" w:cs="Times New Roman"/>
                  <w:bCs/>
                  <w:sz w:val="28"/>
                  <w:szCs w:val="28"/>
                  <w:lang w:val="uk-UA"/>
                </w:rPr>
                <w:t>cz.gov.ua</w:t>
              </w:r>
            </w:hyperlink>
          </w:p>
          <w:p w:rsidR="00346638" w:rsidRPr="0035075C" w:rsidRDefault="00346638" w:rsidP="00346638">
            <w:pPr>
              <w:spacing w:line="240" w:lineRule="auto"/>
              <w:contextualSpacing/>
              <w:jc w:val="both"/>
              <w:rPr>
                <w:rFonts w:ascii="Times New Roman" w:hAnsi="Times New Roman" w:cs="Times New Roman"/>
                <w:bCs/>
                <w:sz w:val="28"/>
                <w:szCs w:val="28"/>
                <w:lang w:val="uk-UA"/>
              </w:rPr>
            </w:pPr>
            <w:proofErr w:type="spellStart"/>
            <w:r>
              <w:rPr>
                <w:rFonts w:ascii="Times New Roman" w:hAnsi="Times New Roman" w:cs="Times New Roman"/>
                <w:bCs/>
                <w:iCs/>
                <w:sz w:val="28"/>
                <w:szCs w:val="28"/>
                <w:lang w:val="uk-UA"/>
              </w:rPr>
              <w:t>Веб-сайт</w:t>
            </w:r>
            <w:proofErr w:type="spellEnd"/>
            <w:r>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en-US"/>
              </w:rPr>
              <w:t>www</w:t>
            </w:r>
            <w:r w:rsidRPr="001B60B9">
              <w:rPr>
                <w:rFonts w:ascii="Times New Roman" w:hAnsi="Times New Roman" w:cs="Times New Roman"/>
                <w:bCs/>
                <w:iCs/>
                <w:sz w:val="28"/>
                <w:szCs w:val="28"/>
              </w:rPr>
              <w:t>.</w:t>
            </w:r>
            <w:proofErr w:type="spellStart"/>
            <w:r>
              <w:rPr>
                <w:rFonts w:ascii="Times New Roman" w:hAnsi="Times New Roman" w:cs="Times New Roman"/>
                <w:bCs/>
                <w:iCs/>
                <w:sz w:val="28"/>
                <w:szCs w:val="28"/>
                <w:lang w:val="en-US"/>
              </w:rPr>
              <w:t>kha</w:t>
            </w:r>
            <w:proofErr w:type="spellEnd"/>
            <w:r w:rsidRPr="001B60B9">
              <w:rPr>
                <w:rFonts w:ascii="Times New Roman" w:hAnsi="Times New Roman" w:cs="Times New Roman"/>
                <w:bCs/>
                <w:iCs/>
                <w:sz w:val="28"/>
                <w:szCs w:val="28"/>
              </w:rPr>
              <w:t>.</w:t>
            </w:r>
            <w:proofErr w:type="spellStart"/>
            <w:r>
              <w:rPr>
                <w:rFonts w:ascii="Times New Roman" w:hAnsi="Times New Roman" w:cs="Times New Roman"/>
                <w:bCs/>
                <w:iCs/>
                <w:sz w:val="28"/>
                <w:szCs w:val="28"/>
                <w:lang w:val="en-US"/>
              </w:rPr>
              <w:t>dcz</w:t>
            </w:r>
            <w:proofErr w:type="spellEnd"/>
            <w:r w:rsidRPr="001B60B9">
              <w:rPr>
                <w:rFonts w:ascii="Times New Roman" w:hAnsi="Times New Roman" w:cs="Times New Roman"/>
                <w:bCs/>
                <w:iCs/>
                <w:sz w:val="28"/>
                <w:szCs w:val="28"/>
              </w:rPr>
              <w:t>.</w:t>
            </w:r>
            <w:proofErr w:type="spellStart"/>
            <w:r>
              <w:rPr>
                <w:rFonts w:ascii="Times New Roman" w:hAnsi="Times New Roman" w:cs="Times New Roman"/>
                <w:bCs/>
                <w:iCs/>
                <w:sz w:val="28"/>
                <w:szCs w:val="28"/>
                <w:lang w:val="en-US"/>
              </w:rPr>
              <w:t>gov</w:t>
            </w:r>
            <w:proofErr w:type="spellEnd"/>
            <w:r w:rsidRPr="001B60B9">
              <w:rPr>
                <w:rFonts w:ascii="Times New Roman" w:hAnsi="Times New Roman" w:cs="Times New Roman"/>
                <w:bCs/>
                <w:iCs/>
                <w:sz w:val="28"/>
                <w:szCs w:val="28"/>
              </w:rPr>
              <w:t>.</w:t>
            </w:r>
            <w:proofErr w:type="spellStart"/>
            <w:r>
              <w:rPr>
                <w:rFonts w:ascii="Times New Roman" w:hAnsi="Times New Roman" w:cs="Times New Roman"/>
                <w:bCs/>
                <w:iCs/>
                <w:sz w:val="28"/>
                <w:szCs w:val="28"/>
                <w:lang w:val="en-US"/>
              </w:rPr>
              <w:t>ua</w:t>
            </w:r>
            <w:proofErr w:type="spellEnd"/>
          </w:p>
        </w:tc>
      </w:tr>
      <w:tr w:rsidR="0035075C" w:rsidRPr="0035075C"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46638"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9A5887">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r w:rsidR="009A5887">
              <w:rPr>
                <w:rFonts w:ascii="Times New Roman" w:hAnsi="Times New Roman" w:cs="Times New Roman"/>
                <w:bCs/>
                <w:sz w:val="28"/>
                <w:szCs w:val="28"/>
                <w:lang w:val="uk-UA"/>
              </w:rPr>
              <w:t>«</w:t>
            </w:r>
            <w:r w:rsidRPr="0035075C">
              <w:rPr>
                <w:rFonts w:ascii="Times New Roman" w:hAnsi="Times New Roman" w:cs="Times New Roman"/>
                <w:bCs/>
                <w:sz w:val="28"/>
                <w:szCs w:val="28"/>
                <w:lang w:val="uk-UA"/>
              </w:rPr>
              <w:t>Про зайнятість населення</w:t>
            </w:r>
            <w:r w:rsidR="009A5887">
              <w:rPr>
                <w:rFonts w:ascii="Times New Roman" w:hAnsi="Times New Roman" w:cs="Times New Roman"/>
                <w:bCs/>
                <w:sz w:val="28"/>
                <w:szCs w:val="28"/>
                <w:lang w:val="uk-UA"/>
              </w:rPr>
              <w:t>»</w:t>
            </w:r>
            <w:r w:rsidR="00E77576">
              <w:rPr>
                <w:rFonts w:ascii="Times New Roman" w:hAnsi="Times New Roman" w:cs="Times New Roman"/>
                <w:bCs/>
                <w:sz w:val="28"/>
                <w:szCs w:val="28"/>
                <w:lang w:val="uk-UA"/>
              </w:rPr>
              <w:t xml:space="preserve"> </w:t>
            </w:r>
          </w:p>
        </w:tc>
      </w:tr>
      <w:tr w:rsidR="0035075C" w:rsidRPr="0035075C"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Умови отримання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46638" w:rsidP="00346638">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02EE6">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Звернення роботодавця </w:t>
            </w:r>
            <w:r w:rsidR="005B76D9">
              <w:rPr>
                <w:rFonts w:ascii="Times New Roman" w:hAnsi="Times New Roman" w:cs="Times New Roman"/>
                <w:bCs/>
                <w:sz w:val="28"/>
                <w:szCs w:val="28"/>
                <w:lang w:val="uk-UA"/>
              </w:rPr>
              <w:t>або уповноваженого представника</w:t>
            </w:r>
          </w:p>
        </w:tc>
      </w:tr>
      <w:tr w:rsidR="0035075C" w:rsidRPr="00D70C52"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346638"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77B7A">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32C5B" w:rsidRDefault="00C32C5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Заява</w:t>
            </w:r>
            <w:r w:rsidR="00AF0BE8">
              <w:rPr>
                <w:rFonts w:ascii="Times New Roman" w:hAnsi="Times New Roman" w:cs="Times New Roman"/>
                <w:bCs/>
                <w:sz w:val="28"/>
                <w:szCs w:val="28"/>
                <w:lang w:val="uk-UA"/>
              </w:rPr>
              <w:t xml:space="preserve"> роботодавця</w:t>
            </w:r>
            <w:r>
              <w:rPr>
                <w:rFonts w:ascii="Times New Roman" w:hAnsi="Times New Roman" w:cs="Times New Roman"/>
                <w:bCs/>
                <w:sz w:val="28"/>
                <w:szCs w:val="28"/>
                <w:lang w:val="uk-UA"/>
              </w:rPr>
              <w:t>.</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Роботодавець зобов’язаний звернутися до</w:t>
            </w:r>
            <w:r>
              <w:rPr>
                <w:rFonts w:ascii="Times New Roman" w:hAnsi="Times New Roman" w:cs="Times New Roman"/>
                <w:bCs/>
                <w:sz w:val="28"/>
                <w:szCs w:val="28"/>
                <w:lang w:val="uk-UA"/>
              </w:rPr>
              <w:t xml:space="preserve"> </w:t>
            </w:r>
            <w:r w:rsidR="005970FD">
              <w:rPr>
                <w:rFonts w:ascii="Times New Roman" w:hAnsi="Times New Roman" w:cs="Times New Roman"/>
                <w:bCs/>
                <w:sz w:val="28"/>
                <w:szCs w:val="28"/>
                <w:lang w:val="uk-UA"/>
              </w:rPr>
              <w:t xml:space="preserve">обласного </w:t>
            </w:r>
            <w:r>
              <w:rPr>
                <w:rFonts w:ascii="Times New Roman" w:hAnsi="Times New Roman" w:cs="Times New Roman"/>
                <w:bCs/>
                <w:sz w:val="28"/>
                <w:szCs w:val="28"/>
                <w:lang w:val="uk-UA"/>
              </w:rPr>
              <w:t>центру зайнятості</w:t>
            </w:r>
            <w:r w:rsidRPr="00C32C5B">
              <w:rPr>
                <w:rFonts w:ascii="Times New Roman" w:hAnsi="Times New Roman" w:cs="Times New Roman"/>
                <w:bCs/>
                <w:sz w:val="28"/>
                <w:szCs w:val="28"/>
                <w:lang w:val="uk-UA"/>
              </w:rPr>
              <w:t>, про скасування дозволу за таких обставин:</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1" w:name="n193"/>
            <w:bookmarkEnd w:id="1"/>
            <w:r w:rsidRPr="00C32C5B">
              <w:rPr>
                <w:rFonts w:ascii="Times New Roman" w:hAnsi="Times New Roman" w:cs="Times New Roman"/>
                <w:bCs/>
                <w:sz w:val="28"/>
                <w:szCs w:val="28"/>
                <w:lang w:val="uk-UA"/>
              </w:rPr>
              <w:t>1) трудовий договір (контракт)</w:t>
            </w:r>
            <w:r w:rsidR="006E163B" w:rsidRPr="006E163B">
              <w:rPr>
                <w:color w:val="333333"/>
                <w:shd w:val="clear" w:color="auto" w:fill="FFFFFF"/>
              </w:rPr>
              <w:t xml:space="preserve"> </w:t>
            </w:r>
            <w:proofErr w:type="spellStart"/>
            <w:r w:rsidR="006E163B" w:rsidRPr="006E163B">
              <w:rPr>
                <w:rFonts w:ascii="Times New Roman" w:hAnsi="Times New Roman" w:cs="Times New Roman"/>
                <w:bCs/>
                <w:sz w:val="28"/>
                <w:szCs w:val="28"/>
              </w:rPr>
              <w:t>або</w:t>
            </w:r>
            <w:proofErr w:type="spellEnd"/>
            <w:r w:rsidR="006E163B" w:rsidRPr="006E163B">
              <w:rPr>
                <w:rFonts w:ascii="Times New Roman" w:hAnsi="Times New Roman" w:cs="Times New Roman"/>
                <w:bCs/>
                <w:sz w:val="28"/>
                <w:szCs w:val="28"/>
              </w:rPr>
              <w:t xml:space="preserve"> </w:t>
            </w:r>
            <w:proofErr w:type="spellStart"/>
            <w:r w:rsidR="006E163B" w:rsidRPr="006E163B">
              <w:rPr>
                <w:rFonts w:ascii="Times New Roman" w:hAnsi="Times New Roman" w:cs="Times New Roman"/>
                <w:bCs/>
                <w:sz w:val="28"/>
                <w:szCs w:val="28"/>
              </w:rPr>
              <w:t>гіг-контракт</w:t>
            </w:r>
            <w:proofErr w:type="spellEnd"/>
            <w:r w:rsidRPr="00C32C5B">
              <w:rPr>
                <w:rFonts w:ascii="Times New Roman" w:hAnsi="Times New Roman" w:cs="Times New Roman"/>
                <w:bCs/>
                <w:sz w:val="28"/>
                <w:szCs w:val="28"/>
                <w:lang w:val="uk-UA"/>
              </w:rPr>
              <w:t xml:space="preserve"> з іноземцем чи особою без громадянства припинено;</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2" w:name="n194"/>
            <w:bookmarkEnd w:id="2"/>
            <w:r w:rsidRPr="00C32C5B">
              <w:rPr>
                <w:rFonts w:ascii="Times New Roman" w:hAnsi="Times New Roman" w:cs="Times New Roman"/>
                <w:bCs/>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35075C" w:rsidRDefault="00C32C5B" w:rsidP="009A5887">
            <w:pPr>
              <w:spacing w:line="240" w:lineRule="auto"/>
              <w:contextualSpacing/>
              <w:jc w:val="both"/>
              <w:rPr>
                <w:rFonts w:ascii="Times New Roman" w:hAnsi="Times New Roman" w:cs="Times New Roman"/>
                <w:bCs/>
                <w:sz w:val="28"/>
                <w:szCs w:val="28"/>
                <w:lang w:val="uk-UA"/>
              </w:rPr>
            </w:pPr>
            <w:bookmarkStart w:id="3" w:name="n195"/>
            <w:bookmarkEnd w:id="3"/>
            <w:r w:rsidRPr="00C32C5B">
              <w:rPr>
                <w:rFonts w:ascii="Times New Roman" w:hAnsi="Times New Roman" w:cs="Times New Roman"/>
                <w:bCs/>
                <w:sz w:val="28"/>
                <w:szCs w:val="28"/>
                <w:lang w:val="uk-UA"/>
              </w:rPr>
              <w:lastRenderedPageBreak/>
              <w:t xml:space="preserve">3) </w:t>
            </w:r>
            <w:r w:rsidR="00381229" w:rsidRPr="00381229">
              <w:rPr>
                <w:rFonts w:ascii="Times New Roman" w:hAnsi="Times New Roman" w:cs="Times New Roman"/>
                <w:bCs/>
                <w:sz w:val="28"/>
                <w:szCs w:val="28"/>
                <w:lang w:val="uk-UA"/>
              </w:rPr>
              <w:t>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w:t>
            </w:r>
            <w:r w:rsidR="00381229">
              <w:rPr>
                <w:rFonts w:ascii="Times New Roman" w:hAnsi="Times New Roman" w:cs="Times New Roman"/>
                <w:bCs/>
                <w:sz w:val="28"/>
                <w:szCs w:val="28"/>
                <w:lang w:val="uk-UA"/>
              </w:rPr>
              <w:t>ту, або особою без громадянства</w:t>
            </w:r>
            <w:r w:rsidR="009C275E">
              <w:rPr>
                <w:rFonts w:ascii="Times New Roman" w:hAnsi="Times New Roman" w:cs="Times New Roman"/>
                <w:bCs/>
                <w:sz w:val="28"/>
                <w:szCs w:val="28"/>
                <w:lang w:val="uk-UA"/>
              </w:rPr>
              <w:t xml:space="preserve"> (частина перша статті 42</w:t>
            </w:r>
            <w:r w:rsidR="009C275E" w:rsidRPr="009C275E">
              <w:rPr>
                <w:rFonts w:ascii="Times New Roman" w:hAnsi="Times New Roman" w:cs="Times New Roman"/>
                <w:bCs/>
                <w:sz w:val="28"/>
                <w:szCs w:val="28"/>
                <w:vertAlign w:val="superscript"/>
                <w:lang w:val="uk-UA"/>
              </w:rPr>
              <w:t>10</w:t>
            </w:r>
            <w:r w:rsidR="009C275E">
              <w:rPr>
                <w:rFonts w:ascii="Times New Roman" w:hAnsi="Times New Roman" w:cs="Times New Roman"/>
                <w:bCs/>
                <w:sz w:val="28"/>
                <w:szCs w:val="28"/>
                <w:lang w:val="uk-UA"/>
              </w:rPr>
              <w:t xml:space="preserve"> Закону України </w:t>
            </w:r>
            <w:r w:rsidR="009A5887">
              <w:rPr>
                <w:rFonts w:ascii="Times New Roman" w:hAnsi="Times New Roman" w:cs="Times New Roman"/>
                <w:bCs/>
                <w:sz w:val="28"/>
                <w:szCs w:val="28"/>
                <w:lang w:val="uk-UA"/>
              </w:rPr>
              <w:t>«</w:t>
            </w:r>
            <w:r w:rsidR="009C275E">
              <w:rPr>
                <w:rFonts w:ascii="Times New Roman" w:hAnsi="Times New Roman" w:cs="Times New Roman"/>
                <w:bCs/>
                <w:sz w:val="28"/>
                <w:szCs w:val="28"/>
                <w:lang w:val="uk-UA"/>
              </w:rPr>
              <w:t>Про зайнятість населення</w:t>
            </w:r>
            <w:r w:rsidR="009A5887">
              <w:rPr>
                <w:rFonts w:ascii="Times New Roman" w:hAnsi="Times New Roman" w:cs="Times New Roman"/>
                <w:bCs/>
                <w:sz w:val="28"/>
                <w:szCs w:val="28"/>
                <w:lang w:val="uk-UA"/>
              </w:rPr>
              <w:t>»</w:t>
            </w:r>
            <w:r w:rsidR="009C275E">
              <w:rPr>
                <w:rFonts w:ascii="Times New Roman" w:hAnsi="Times New Roman" w:cs="Times New Roman"/>
                <w:bCs/>
                <w:sz w:val="28"/>
                <w:szCs w:val="28"/>
                <w:lang w:val="uk-UA"/>
              </w:rPr>
              <w:t>)</w:t>
            </w:r>
            <w:r w:rsidRPr="00C32C5B">
              <w:rPr>
                <w:rFonts w:ascii="Times New Roman" w:hAnsi="Times New Roman" w:cs="Times New Roman"/>
                <w:bCs/>
                <w:sz w:val="28"/>
                <w:szCs w:val="28"/>
                <w:lang w:val="uk-UA"/>
              </w:rPr>
              <w:t>.</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676390" w:rsidP="00676390">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7.</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676390">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Подає роботодавець</w:t>
            </w:r>
            <w:r w:rsidR="005A79F0">
              <w:rPr>
                <w:rFonts w:ascii="Times New Roman" w:hAnsi="Times New Roman" w:cs="Times New Roman"/>
                <w:bCs/>
                <w:sz w:val="28"/>
                <w:szCs w:val="28"/>
                <w:lang w:val="uk-UA"/>
              </w:rPr>
              <w:t xml:space="preserve"> </w:t>
            </w:r>
            <w:r w:rsidRPr="0035075C">
              <w:rPr>
                <w:rFonts w:ascii="Times New Roman" w:hAnsi="Times New Roman" w:cs="Times New Roman"/>
                <w:bCs/>
                <w:sz w:val="28"/>
                <w:szCs w:val="28"/>
                <w:lang w:val="uk-UA"/>
              </w:rPr>
              <w:t xml:space="preserve">особисто або </w:t>
            </w:r>
            <w:r w:rsidR="0015647E">
              <w:rPr>
                <w:rFonts w:ascii="Times New Roman" w:hAnsi="Times New Roman" w:cs="Times New Roman"/>
                <w:bCs/>
                <w:sz w:val="28"/>
                <w:szCs w:val="28"/>
                <w:lang w:val="uk-UA"/>
              </w:rPr>
              <w:t xml:space="preserve">уповноважена </w:t>
            </w:r>
            <w:r w:rsidR="00D378AA">
              <w:rPr>
                <w:rFonts w:ascii="Times New Roman" w:hAnsi="Times New Roman" w:cs="Times New Roman"/>
                <w:bCs/>
                <w:sz w:val="28"/>
                <w:szCs w:val="28"/>
                <w:lang w:val="uk-UA"/>
              </w:rPr>
              <w:t xml:space="preserve">ним </w:t>
            </w:r>
            <w:r w:rsidR="0015647E">
              <w:rPr>
                <w:rFonts w:ascii="Times New Roman" w:hAnsi="Times New Roman" w:cs="Times New Roman"/>
                <w:bCs/>
                <w:sz w:val="28"/>
                <w:szCs w:val="28"/>
                <w:lang w:val="uk-UA"/>
              </w:rPr>
              <w:t xml:space="preserve">особа </w:t>
            </w:r>
            <w:r w:rsidR="00676390" w:rsidRPr="000822EF">
              <w:rPr>
                <w:rFonts w:ascii="Times New Roman" w:hAnsi="Times New Roman" w:cs="Times New Roman"/>
                <w:bCs/>
                <w:sz w:val="28"/>
                <w:szCs w:val="28"/>
                <w:lang w:val="uk-UA"/>
              </w:rPr>
              <w:t xml:space="preserve">через </w:t>
            </w:r>
            <w:r w:rsidR="00676390">
              <w:rPr>
                <w:rFonts w:ascii="Times New Roman" w:hAnsi="Times New Roman" w:cs="Times New Roman"/>
                <w:bCs/>
                <w:sz w:val="28"/>
                <w:szCs w:val="28"/>
                <w:lang w:val="uk-UA"/>
              </w:rPr>
              <w:t xml:space="preserve">обласний </w:t>
            </w:r>
            <w:r w:rsidR="00676390" w:rsidRPr="000822EF">
              <w:rPr>
                <w:rFonts w:ascii="Times New Roman" w:hAnsi="Times New Roman" w:cs="Times New Roman"/>
                <w:bCs/>
                <w:sz w:val="28"/>
                <w:szCs w:val="28"/>
                <w:lang w:val="uk-UA"/>
              </w:rPr>
              <w:t xml:space="preserve">центр </w:t>
            </w:r>
            <w:r w:rsidR="00676390">
              <w:rPr>
                <w:rFonts w:ascii="Times New Roman" w:hAnsi="Times New Roman" w:cs="Times New Roman"/>
                <w:bCs/>
                <w:sz w:val="28"/>
                <w:szCs w:val="28"/>
                <w:lang w:val="uk-UA"/>
              </w:rPr>
              <w:t xml:space="preserve">зайнятості </w:t>
            </w:r>
          </w:p>
        </w:tc>
      </w:tr>
      <w:tr w:rsidR="00C32C5B" w:rsidRPr="00C32C5B" w:rsidTr="009B7FA1">
        <w:trPr>
          <w:jc w:val="center"/>
        </w:trPr>
        <w:tc>
          <w:tcPr>
            <w:tcW w:w="849" w:type="dxa"/>
          </w:tcPr>
          <w:p w:rsidR="00C32C5B" w:rsidRPr="00C32C5B" w:rsidRDefault="00676390" w:rsidP="00676390">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C32C5B"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Платність (безоплатність) надання адміністративної послуги</w:t>
            </w:r>
          </w:p>
        </w:tc>
        <w:tc>
          <w:tcPr>
            <w:tcW w:w="5490"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 xml:space="preserve">Безоплатна </w:t>
            </w:r>
          </w:p>
        </w:tc>
      </w:tr>
      <w:tr w:rsidR="00C32C5B" w:rsidRPr="00C32C5B" w:rsidTr="009B7FA1">
        <w:trPr>
          <w:jc w:val="center"/>
        </w:trPr>
        <w:tc>
          <w:tcPr>
            <w:tcW w:w="849" w:type="dxa"/>
          </w:tcPr>
          <w:p w:rsidR="00C32C5B" w:rsidRPr="00C32C5B" w:rsidRDefault="005870A9" w:rsidP="005870A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9</w:t>
            </w:r>
            <w:r w:rsidR="00C32C5B"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Строк надання адміністративної послуги</w:t>
            </w:r>
          </w:p>
        </w:tc>
        <w:tc>
          <w:tcPr>
            <w:tcW w:w="5490" w:type="dxa"/>
          </w:tcPr>
          <w:p w:rsidR="00C32C5B" w:rsidRPr="00C32C5B" w:rsidRDefault="00503FB2" w:rsidP="006207A7">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Три</w:t>
            </w:r>
            <w:r w:rsidR="001F7E11">
              <w:rPr>
                <w:rFonts w:ascii="Times New Roman" w:hAnsi="Times New Roman" w:cs="Times New Roman"/>
                <w:sz w:val="28"/>
                <w:szCs w:val="28"/>
                <w:lang w:val="uk-UA"/>
              </w:rPr>
              <w:t xml:space="preserve"> </w:t>
            </w:r>
            <w:r w:rsidR="006207A7">
              <w:rPr>
                <w:rFonts w:ascii="Times New Roman" w:hAnsi="Times New Roman" w:cs="Times New Roman"/>
                <w:sz w:val="28"/>
                <w:szCs w:val="28"/>
                <w:lang w:val="uk-UA"/>
              </w:rPr>
              <w:t>календарних</w:t>
            </w:r>
            <w:r w:rsidR="001F7E11">
              <w:rPr>
                <w:rFonts w:ascii="Times New Roman" w:hAnsi="Times New Roman" w:cs="Times New Roman"/>
                <w:sz w:val="28"/>
                <w:szCs w:val="28"/>
                <w:lang w:val="uk-UA"/>
              </w:rPr>
              <w:t xml:space="preserve"> дні</w:t>
            </w:r>
            <w:r w:rsidR="00C32C5B" w:rsidRPr="00C32C5B">
              <w:rPr>
                <w:rFonts w:ascii="Times New Roman" w:hAnsi="Times New Roman" w:cs="Times New Roman"/>
                <w:sz w:val="28"/>
                <w:szCs w:val="28"/>
                <w:lang w:val="uk-UA"/>
              </w:rPr>
              <w:t xml:space="preserve"> </w:t>
            </w:r>
            <w:r w:rsidR="00C73028">
              <w:rPr>
                <w:rFonts w:ascii="Times New Roman" w:hAnsi="Times New Roman" w:cs="Times New Roman"/>
                <w:sz w:val="28"/>
                <w:szCs w:val="28"/>
                <w:lang w:val="uk-UA"/>
              </w:rPr>
              <w:t>з дня отримання заяви</w:t>
            </w:r>
          </w:p>
        </w:tc>
      </w:tr>
      <w:tr w:rsidR="00C32C5B" w:rsidRPr="00C32C5B" w:rsidTr="009B7FA1">
        <w:trPr>
          <w:jc w:val="center"/>
        </w:trPr>
        <w:tc>
          <w:tcPr>
            <w:tcW w:w="849" w:type="dxa"/>
          </w:tcPr>
          <w:p w:rsidR="00C32C5B" w:rsidRPr="00C32C5B" w:rsidRDefault="00C32C5B" w:rsidP="005870A9">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5870A9">
              <w:rPr>
                <w:rFonts w:ascii="Times New Roman" w:hAnsi="Times New Roman" w:cs="Times New Roman"/>
                <w:bCs/>
                <w:sz w:val="28"/>
                <w:szCs w:val="28"/>
                <w:lang w:val="uk-UA"/>
              </w:rPr>
              <w:t>0</w:t>
            </w:r>
            <w:r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Результат надання адміністративної послуги</w:t>
            </w:r>
          </w:p>
        </w:tc>
        <w:tc>
          <w:tcPr>
            <w:tcW w:w="5490"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Скасування дозволу на застосування праці іноземців та осіб без громадянства.</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p>
        </w:tc>
      </w:tr>
      <w:tr w:rsidR="00CA142B" w:rsidRPr="00D70C52" w:rsidTr="009B7FA1">
        <w:trPr>
          <w:jc w:val="center"/>
        </w:trPr>
        <w:tc>
          <w:tcPr>
            <w:tcW w:w="849" w:type="dxa"/>
          </w:tcPr>
          <w:p w:rsidR="00CA142B" w:rsidRPr="00CA142B" w:rsidRDefault="00CA142B" w:rsidP="005870A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5870A9">
              <w:rPr>
                <w:rFonts w:ascii="Times New Roman" w:hAnsi="Times New Roman" w:cs="Times New Roman"/>
                <w:bCs/>
                <w:sz w:val="28"/>
                <w:szCs w:val="28"/>
                <w:lang w:val="uk-UA"/>
              </w:rPr>
              <w:t>1</w:t>
            </w:r>
            <w:r>
              <w:rPr>
                <w:rFonts w:ascii="Times New Roman" w:hAnsi="Times New Roman" w:cs="Times New Roman"/>
                <w:bCs/>
                <w:sz w:val="28"/>
                <w:szCs w:val="28"/>
                <w:lang w:val="uk-UA"/>
              </w:rPr>
              <w:t>.</w:t>
            </w:r>
          </w:p>
        </w:tc>
        <w:tc>
          <w:tcPr>
            <w:tcW w:w="3231" w:type="dxa"/>
          </w:tcPr>
          <w:p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Способи отримання відповіді (результату)</w:t>
            </w:r>
          </w:p>
        </w:tc>
        <w:tc>
          <w:tcPr>
            <w:tcW w:w="5490" w:type="dxa"/>
          </w:tcPr>
          <w:p w:rsidR="00CA142B" w:rsidRPr="00C32C5B" w:rsidRDefault="00CA142B" w:rsidP="009A5887">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оформлюється наказом </w:t>
            </w:r>
            <w:r w:rsidR="009A5887">
              <w:rPr>
                <w:rFonts w:ascii="Times New Roman" w:hAnsi="Times New Roman" w:cs="Times New Roman"/>
                <w:bCs/>
                <w:sz w:val="28"/>
                <w:szCs w:val="28"/>
                <w:lang w:val="uk-UA"/>
              </w:rPr>
              <w:t>обласного</w:t>
            </w:r>
            <w:r>
              <w:rPr>
                <w:rFonts w:ascii="Times New Roman" w:hAnsi="Times New Roman" w:cs="Times New Roman"/>
                <w:bCs/>
                <w:sz w:val="28"/>
                <w:szCs w:val="28"/>
                <w:lang w:val="uk-UA"/>
              </w:rPr>
              <w:t xml:space="preserve"> центр</w:t>
            </w:r>
            <w:r w:rsidR="009A5887">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зайнятості та не пізніше ніж протягом двох робочих днів з дня його прийняття розміщується на </w:t>
            </w:r>
            <w:r w:rsidR="00E833BE">
              <w:rPr>
                <w:rFonts w:ascii="Times New Roman" w:hAnsi="Times New Roman" w:cs="Times New Roman"/>
                <w:bCs/>
                <w:sz w:val="28"/>
                <w:szCs w:val="28"/>
                <w:lang w:val="uk-UA"/>
              </w:rPr>
              <w:t xml:space="preserve">офіційному </w:t>
            </w:r>
            <w:proofErr w:type="spellStart"/>
            <w:r w:rsidR="00E833BE">
              <w:rPr>
                <w:rFonts w:ascii="Times New Roman" w:hAnsi="Times New Roman" w:cs="Times New Roman"/>
                <w:bCs/>
                <w:sz w:val="28"/>
                <w:szCs w:val="28"/>
                <w:lang w:val="uk-UA"/>
              </w:rPr>
              <w:t>веб-</w:t>
            </w:r>
            <w:r>
              <w:rPr>
                <w:rFonts w:ascii="Times New Roman" w:hAnsi="Times New Roman" w:cs="Times New Roman"/>
                <w:bCs/>
                <w:sz w:val="28"/>
                <w:szCs w:val="28"/>
                <w:lang w:val="uk-UA"/>
              </w:rPr>
              <w:t>сайті</w:t>
            </w:r>
            <w:proofErr w:type="spellEnd"/>
            <w:r>
              <w:rPr>
                <w:rFonts w:ascii="Times New Roman" w:hAnsi="Times New Roman" w:cs="Times New Roman"/>
                <w:bCs/>
                <w:sz w:val="28"/>
                <w:szCs w:val="28"/>
                <w:lang w:val="uk-UA"/>
              </w:rPr>
              <w:t xml:space="preserve"> </w:t>
            </w:r>
            <w:r w:rsidR="009A5887">
              <w:rPr>
                <w:rFonts w:ascii="Times New Roman" w:hAnsi="Times New Roman" w:cs="Times New Roman"/>
                <w:bCs/>
                <w:sz w:val="28"/>
                <w:szCs w:val="28"/>
                <w:lang w:val="uk-UA"/>
              </w:rPr>
              <w:t>обласного</w:t>
            </w:r>
            <w:r>
              <w:rPr>
                <w:rFonts w:ascii="Times New Roman" w:hAnsi="Times New Roman" w:cs="Times New Roman"/>
                <w:bCs/>
                <w:sz w:val="28"/>
                <w:szCs w:val="28"/>
                <w:lang w:val="uk-UA"/>
              </w:rPr>
              <w:t xml:space="preserve"> центра зайнятості</w:t>
            </w:r>
            <w:r w:rsidR="00F93A8C">
              <w:rPr>
                <w:rFonts w:ascii="Times New Roman" w:hAnsi="Times New Roman" w:cs="Times New Roman"/>
                <w:bCs/>
                <w:sz w:val="28"/>
                <w:szCs w:val="28"/>
                <w:lang w:val="uk-UA"/>
              </w:rPr>
              <w:t xml:space="preserve"> та повідомляється роботодавцю засобами електронного зв’язку</w:t>
            </w:r>
            <w:r>
              <w:rPr>
                <w:rFonts w:ascii="Times New Roman" w:hAnsi="Times New Roman" w:cs="Times New Roman"/>
                <w:bCs/>
                <w:sz w:val="28"/>
                <w:szCs w:val="28"/>
                <w:lang w:val="uk-UA"/>
              </w:rPr>
              <w:t>.</w:t>
            </w:r>
          </w:p>
        </w:tc>
      </w:tr>
    </w:tbl>
    <w:p w:rsidR="009A5887" w:rsidRDefault="009A5887" w:rsidP="009A5887">
      <w:pPr>
        <w:spacing w:after="0" w:line="240" w:lineRule="auto"/>
        <w:jc w:val="both"/>
        <w:rPr>
          <w:rFonts w:ascii="Times New Roman" w:hAnsi="Times New Roman" w:cs="Times New Roman"/>
          <w:sz w:val="28"/>
          <w:szCs w:val="28"/>
          <w:lang w:val="uk-UA"/>
        </w:rPr>
      </w:pPr>
    </w:p>
    <w:sectPr w:rsidR="009A5887" w:rsidSect="009A5887">
      <w:headerReference w:type="even" r:id="rId8"/>
      <w:headerReference w:type="default" r:id="rId9"/>
      <w:footerReference w:type="even" r:id="rId10"/>
      <w:footerReference w:type="default" r:id="rId11"/>
      <w:headerReference w:type="first" r:id="rId12"/>
      <w:footerReference w:type="first" r:id="rId1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8D" w:rsidRDefault="0087428D" w:rsidP="004D2421">
      <w:pPr>
        <w:spacing w:after="0" w:line="240" w:lineRule="auto"/>
      </w:pPr>
      <w:r>
        <w:separator/>
      </w:r>
    </w:p>
  </w:endnote>
  <w:endnote w:type="continuationSeparator" w:id="0">
    <w:p w:rsidR="0087428D" w:rsidRDefault="0087428D" w:rsidP="004D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D1" w:rsidRDefault="00185FD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D1" w:rsidRDefault="00185FD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D1" w:rsidRDefault="00185F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8D" w:rsidRDefault="0087428D" w:rsidP="004D2421">
      <w:pPr>
        <w:spacing w:after="0" w:line="240" w:lineRule="auto"/>
      </w:pPr>
      <w:r>
        <w:separator/>
      </w:r>
    </w:p>
  </w:footnote>
  <w:footnote w:type="continuationSeparator" w:id="0">
    <w:p w:rsidR="0087428D" w:rsidRDefault="0087428D" w:rsidP="004D2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D1" w:rsidRDefault="00185FD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854678"/>
      <w:docPartObj>
        <w:docPartGallery w:val="Page Numbers (Top of Page)"/>
        <w:docPartUnique/>
      </w:docPartObj>
    </w:sdtPr>
    <w:sdtContent>
      <w:p w:rsidR="00185FD1" w:rsidRDefault="001548F2">
        <w:pPr>
          <w:pStyle w:val="a4"/>
          <w:jc w:val="center"/>
          <w:rPr>
            <w:lang w:val="uk-UA"/>
          </w:rPr>
        </w:pPr>
        <w:r>
          <w:fldChar w:fldCharType="begin"/>
        </w:r>
        <w:r w:rsidR="004D2421">
          <w:instrText>PAGE   \* MERGEFORMAT</w:instrText>
        </w:r>
        <w:r>
          <w:fldChar w:fldCharType="separate"/>
        </w:r>
        <w:r w:rsidR="00D70C52">
          <w:rPr>
            <w:noProof/>
          </w:rPr>
          <w:t>2</w:t>
        </w:r>
        <w:r>
          <w:fldChar w:fldCharType="end"/>
        </w:r>
      </w:p>
      <w:p w:rsidR="004D2421" w:rsidRDefault="00185FD1"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sdtContent>
  </w:sdt>
  <w:p w:rsidR="004D2421" w:rsidRDefault="004D242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D1" w:rsidRDefault="00185F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075C"/>
    <w:rsid w:val="00003473"/>
    <w:rsid w:val="0001577D"/>
    <w:rsid w:val="00053BA0"/>
    <w:rsid w:val="00095CC5"/>
    <w:rsid w:val="000B26C9"/>
    <w:rsid w:val="001237E5"/>
    <w:rsid w:val="00145DF0"/>
    <w:rsid w:val="001548F2"/>
    <w:rsid w:val="0015647E"/>
    <w:rsid w:val="00176D69"/>
    <w:rsid w:val="00185FD1"/>
    <w:rsid w:val="001C6BE0"/>
    <w:rsid w:val="001E3C1F"/>
    <w:rsid w:val="001F7E11"/>
    <w:rsid w:val="002115E0"/>
    <w:rsid w:val="00222AE2"/>
    <w:rsid w:val="00290B1B"/>
    <w:rsid w:val="00302EE6"/>
    <w:rsid w:val="00346638"/>
    <w:rsid w:val="0035075C"/>
    <w:rsid w:val="00377B7A"/>
    <w:rsid w:val="00381229"/>
    <w:rsid w:val="00381663"/>
    <w:rsid w:val="003A62E8"/>
    <w:rsid w:val="003C3012"/>
    <w:rsid w:val="00452FCF"/>
    <w:rsid w:val="004569C5"/>
    <w:rsid w:val="0047679F"/>
    <w:rsid w:val="004D2421"/>
    <w:rsid w:val="00503FB2"/>
    <w:rsid w:val="005062C5"/>
    <w:rsid w:val="0051738E"/>
    <w:rsid w:val="005233BE"/>
    <w:rsid w:val="00553B23"/>
    <w:rsid w:val="005870A9"/>
    <w:rsid w:val="005970FD"/>
    <w:rsid w:val="005A79F0"/>
    <w:rsid w:val="005B76D9"/>
    <w:rsid w:val="005C57AE"/>
    <w:rsid w:val="005C76DC"/>
    <w:rsid w:val="006207A7"/>
    <w:rsid w:val="00676390"/>
    <w:rsid w:val="006939C6"/>
    <w:rsid w:val="006E163B"/>
    <w:rsid w:val="006E4164"/>
    <w:rsid w:val="00767FA6"/>
    <w:rsid w:val="007A2463"/>
    <w:rsid w:val="007B25D9"/>
    <w:rsid w:val="007B3884"/>
    <w:rsid w:val="007E0AEC"/>
    <w:rsid w:val="007F1045"/>
    <w:rsid w:val="00821226"/>
    <w:rsid w:val="00826CDB"/>
    <w:rsid w:val="008307A2"/>
    <w:rsid w:val="008338E9"/>
    <w:rsid w:val="0087428D"/>
    <w:rsid w:val="008D7FF0"/>
    <w:rsid w:val="008E15CB"/>
    <w:rsid w:val="008E56CA"/>
    <w:rsid w:val="008F0CCC"/>
    <w:rsid w:val="00904BF8"/>
    <w:rsid w:val="0095260D"/>
    <w:rsid w:val="0096115E"/>
    <w:rsid w:val="009A5887"/>
    <w:rsid w:val="009C275E"/>
    <w:rsid w:val="00A65405"/>
    <w:rsid w:val="00AD5472"/>
    <w:rsid w:val="00AF0BE8"/>
    <w:rsid w:val="00B36B71"/>
    <w:rsid w:val="00B510B0"/>
    <w:rsid w:val="00B835B2"/>
    <w:rsid w:val="00BF3383"/>
    <w:rsid w:val="00C32C5B"/>
    <w:rsid w:val="00C468D4"/>
    <w:rsid w:val="00C56987"/>
    <w:rsid w:val="00C62AA2"/>
    <w:rsid w:val="00C73028"/>
    <w:rsid w:val="00C8668D"/>
    <w:rsid w:val="00CA142B"/>
    <w:rsid w:val="00CB1F6B"/>
    <w:rsid w:val="00D05ECA"/>
    <w:rsid w:val="00D0762E"/>
    <w:rsid w:val="00D378AA"/>
    <w:rsid w:val="00D70C52"/>
    <w:rsid w:val="00D71131"/>
    <w:rsid w:val="00D85706"/>
    <w:rsid w:val="00DA0AEC"/>
    <w:rsid w:val="00DA2124"/>
    <w:rsid w:val="00DC3D59"/>
    <w:rsid w:val="00DD1699"/>
    <w:rsid w:val="00DD28F7"/>
    <w:rsid w:val="00DE5768"/>
    <w:rsid w:val="00DF6D1E"/>
    <w:rsid w:val="00E24CD4"/>
    <w:rsid w:val="00E77576"/>
    <w:rsid w:val="00E833BE"/>
    <w:rsid w:val="00ED70F1"/>
    <w:rsid w:val="00EE373D"/>
    <w:rsid w:val="00EE76E4"/>
    <w:rsid w:val="00F113B0"/>
    <w:rsid w:val="00F171FE"/>
    <w:rsid w:val="00F9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D2421"/>
  </w:style>
  <w:style w:type="character" w:styleId="a8">
    <w:name w:val="Hyperlink"/>
    <w:basedOn w:val="a0"/>
    <w:uiPriority w:val="99"/>
    <w:unhideWhenUsed/>
    <w:rsid w:val="00346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202000.01@dcz.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431</Words>
  <Characters>2461</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strelchenko</cp:lastModifiedBy>
  <cp:revision>11</cp:revision>
  <dcterms:created xsi:type="dcterms:W3CDTF">2022-11-14T09:23:00Z</dcterms:created>
  <dcterms:modified xsi:type="dcterms:W3CDTF">2022-12-19T07:48:00Z</dcterms:modified>
</cp:coreProperties>
</file>