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9AE" w:rsidRPr="00DF59AE" w:rsidRDefault="00DF59AE" w:rsidP="00DF59AE">
      <w:pPr>
        <w:spacing w:after="0" w:line="240" w:lineRule="auto"/>
        <w:rPr>
          <w:rFonts w:ascii="Arial" w:eastAsia="Times New Roman" w:hAnsi="Arial" w:cs="Arial"/>
          <w:color w:val="000000"/>
          <w:sz w:val="20"/>
          <w:szCs w:val="20"/>
          <w:lang w:eastAsia="uk-UA"/>
        </w:rPr>
      </w:pPr>
      <w:r w:rsidRPr="00DF59AE">
        <w:rPr>
          <w:rFonts w:ascii="Arial" w:eastAsia="Times New Roman" w:hAnsi="Arial" w:cs="Arial"/>
          <w:color w:val="000000"/>
          <w:sz w:val="20"/>
          <w:szCs w:val="20"/>
          <w:lang w:eastAsia="uk-UA"/>
        </w:rPr>
        <w:t>Документ 858-2017-п, </w:t>
      </w:r>
      <w:r w:rsidRPr="00DF59AE">
        <w:rPr>
          <w:rFonts w:ascii="Arial" w:eastAsia="Times New Roman" w:hAnsi="Arial" w:cs="Arial"/>
          <w:color w:val="0000CC"/>
          <w:sz w:val="20"/>
          <w:szCs w:val="20"/>
          <w:lang w:eastAsia="uk-UA"/>
        </w:rPr>
        <w:t>чинний</w:t>
      </w:r>
      <w:r w:rsidRPr="00DF59AE">
        <w:rPr>
          <w:rFonts w:ascii="Arial" w:eastAsia="Times New Roman" w:hAnsi="Arial" w:cs="Arial"/>
          <w:color w:val="000000"/>
          <w:sz w:val="20"/>
          <w:szCs w:val="20"/>
          <w:lang w:eastAsia="uk-UA"/>
        </w:rPr>
        <w:t>, поточна редакція — </w:t>
      </w:r>
      <w:r w:rsidRPr="00DF59AE">
        <w:rPr>
          <w:rFonts w:ascii="Arial" w:eastAsia="Times New Roman" w:hAnsi="Arial" w:cs="Arial"/>
          <w:b/>
          <w:bCs/>
          <w:color w:val="000000"/>
          <w:sz w:val="20"/>
          <w:szCs w:val="20"/>
          <w:lang w:eastAsia="uk-UA"/>
        </w:rPr>
        <w:t>Редакція</w:t>
      </w:r>
      <w:r w:rsidRPr="00DF59AE">
        <w:rPr>
          <w:rFonts w:ascii="Arial" w:eastAsia="Times New Roman" w:hAnsi="Arial" w:cs="Arial"/>
          <w:color w:val="000000"/>
          <w:sz w:val="20"/>
          <w:szCs w:val="20"/>
          <w:lang w:eastAsia="uk-UA"/>
        </w:rPr>
        <w:t> від </w:t>
      </w:r>
      <w:r w:rsidRPr="00DF59AE">
        <w:rPr>
          <w:rFonts w:ascii="Arial" w:eastAsia="Times New Roman" w:hAnsi="Arial" w:cs="Arial"/>
          <w:b/>
          <w:bCs/>
          <w:color w:val="000000"/>
          <w:sz w:val="20"/>
          <w:szCs w:val="20"/>
          <w:lang w:eastAsia="uk-UA"/>
        </w:rPr>
        <w:t>15.01.2022</w:t>
      </w:r>
      <w:r w:rsidRPr="00DF59AE">
        <w:rPr>
          <w:rFonts w:ascii="Arial" w:eastAsia="Times New Roman" w:hAnsi="Arial" w:cs="Arial"/>
          <w:color w:val="000000"/>
          <w:sz w:val="20"/>
          <w:szCs w:val="20"/>
          <w:lang w:eastAsia="uk-UA"/>
        </w:rPr>
        <w:t>, підстава - </w:t>
      </w:r>
      <w:hyperlink r:id="rId4" w:tgtFrame="_blank" w:history="1">
        <w:r w:rsidRPr="00DF59AE">
          <w:rPr>
            <w:rFonts w:ascii="Arial" w:eastAsia="Times New Roman" w:hAnsi="Arial" w:cs="Arial"/>
            <w:color w:val="004BC1"/>
            <w:sz w:val="20"/>
            <w:szCs w:val="20"/>
            <w:lang w:eastAsia="uk-UA"/>
          </w:rPr>
          <w:t>13-2022-п</w:t>
        </w:r>
      </w:hyperlink>
    </w:p>
    <w:p w:rsidR="00DF59AE" w:rsidRPr="00DF59AE" w:rsidRDefault="00DF59AE" w:rsidP="00DF59AE">
      <w:pPr>
        <w:spacing w:after="0" w:line="240" w:lineRule="auto"/>
        <w:rPr>
          <w:rFonts w:ascii="Times New Roman" w:eastAsia="Times New Roman" w:hAnsi="Times New Roman" w:cs="Times New Roman"/>
          <w:sz w:val="24"/>
          <w:szCs w:val="24"/>
          <w:lang w:eastAsia="uk-UA"/>
        </w:rPr>
      </w:pPr>
      <w:r w:rsidRPr="00DF59AE">
        <w:rPr>
          <w:rFonts w:ascii="Times New Roman" w:eastAsia="Times New Roman" w:hAnsi="Times New Roman" w:cs="Times New Roman"/>
          <w:sz w:val="20"/>
          <w:szCs w:val="20"/>
          <w:lang w:eastAsia="uk-UA"/>
        </w:rPr>
        <w:pict>
          <v:rect id="_x0000_i1025" style="width:0;height:0" o:hrstd="t" o:hrnoshade="t" o:hr="t" fillcolor="black" stroked="f"/>
        </w:pict>
      </w:r>
    </w:p>
    <w:tbl>
      <w:tblPr>
        <w:tblW w:w="5000" w:type="pct"/>
        <w:tblCellMar>
          <w:left w:w="0" w:type="dxa"/>
          <w:right w:w="0" w:type="dxa"/>
        </w:tblCellMar>
        <w:tblLook w:val="04A0"/>
      </w:tblPr>
      <w:tblGrid>
        <w:gridCol w:w="9355"/>
      </w:tblGrid>
      <w:tr w:rsidR="00DF59AE" w:rsidRPr="00DF59AE" w:rsidTr="00DF59AE">
        <w:tc>
          <w:tcPr>
            <w:tcW w:w="5000" w:type="pct"/>
            <w:hideMark/>
          </w:tcPr>
          <w:p w:rsidR="00DF59AE" w:rsidRPr="00DF59AE" w:rsidRDefault="00DF59AE" w:rsidP="00DF59AE">
            <w:pPr>
              <w:spacing w:before="150" w:after="150" w:line="240" w:lineRule="auto"/>
              <w:ind w:left="450" w:right="450"/>
              <w:jc w:val="center"/>
              <w:rPr>
                <w:rFonts w:ascii="Times New Roman" w:eastAsia="Times New Roman" w:hAnsi="Times New Roman" w:cs="Times New Roman"/>
                <w:sz w:val="24"/>
                <w:szCs w:val="24"/>
                <w:lang w:eastAsia="uk-UA"/>
              </w:rPr>
            </w:pPr>
            <w:bookmarkStart w:id="0" w:name="Text"/>
            <w:bookmarkStart w:id="1" w:name="n2"/>
            <w:bookmarkEnd w:id="0"/>
            <w:bookmarkEnd w:id="1"/>
            <w:r>
              <w:rPr>
                <w:rFonts w:ascii="Times New Roman" w:eastAsia="Times New Roman" w:hAnsi="Times New Roman" w:cs="Times New Roman"/>
                <w:noProof/>
                <w:sz w:val="24"/>
                <w:szCs w:val="24"/>
                <w:lang w:eastAsia="uk-UA"/>
              </w:rPr>
              <w:drawing>
                <wp:inline distT="0" distB="0" distL="0" distR="0">
                  <wp:extent cx="571500" cy="762000"/>
                  <wp:effectExtent l="19050" t="0" r="0" b="0"/>
                  <wp:docPr id="9" name="Рисунок 9" descr="C:\Users\fomina\Desktop\Про затвердження форм заяв для о... _ від 15.11.2017 № 858_fil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fomina\Desktop\Про затвердження форм заяв для о... _ від 15.11.2017 № 858_files\gerb.gif"/>
                          <pic:cNvPicPr>
                            <a:picLocks noChangeAspect="1" noChangeArrowheads="1"/>
                          </pic:cNvPicPr>
                        </pic:nvPicPr>
                        <pic:blipFill>
                          <a:blip r:embed="rId5"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DF59AE" w:rsidRPr="00DF59AE" w:rsidTr="00DF59AE">
        <w:tc>
          <w:tcPr>
            <w:tcW w:w="5000" w:type="pct"/>
            <w:hideMark/>
          </w:tcPr>
          <w:p w:rsidR="00DF59AE" w:rsidRPr="00DF59AE" w:rsidRDefault="00DF59AE" w:rsidP="00DF59AE">
            <w:pPr>
              <w:spacing w:before="300" w:after="0" w:line="240" w:lineRule="auto"/>
              <w:ind w:left="450" w:right="450"/>
              <w:jc w:val="center"/>
              <w:rPr>
                <w:rFonts w:ascii="Times New Roman" w:eastAsia="Times New Roman" w:hAnsi="Times New Roman" w:cs="Times New Roman"/>
                <w:sz w:val="24"/>
                <w:szCs w:val="24"/>
                <w:lang w:eastAsia="uk-UA"/>
              </w:rPr>
            </w:pPr>
            <w:r w:rsidRPr="00DF59AE">
              <w:rPr>
                <w:rFonts w:ascii="Times New Roman" w:eastAsia="Times New Roman" w:hAnsi="Times New Roman" w:cs="Times New Roman"/>
                <w:b/>
                <w:bCs/>
                <w:sz w:val="32"/>
                <w:lang w:eastAsia="uk-UA"/>
              </w:rPr>
              <w:t>КАБІНЕТ МІНІСТРІВ УКРАЇНИ</w:t>
            </w:r>
            <w:r w:rsidRPr="00DF59AE">
              <w:rPr>
                <w:rFonts w:ascii="Times New Roman" w:eastAsia="Times New Roman" w:hAnsi="Times New Roman" w:cs="Times New Roman"/>
                <w:sz w:val="24"/>
                <w:szCs w:val="24"/>
                <w:lang w:eastAsia="uk-UA"/>
              </w:rPr>
              <w:br/>
            </w:r>
            <w:r w:rsidRPr="00DF59AE">
              <w:rPr>
                <w:rFonts w:ascii="Times New Roman" w:eastAsia="Times New Roman" w:hAnsi="Times New Roman" w:cs="Times New Roman"/>
                <w:b/>
                <w:bCs/>
                <w:sz w:val="36"/>
                <w:lang w:eastAsia="uk-UA"/>
              </w:rPr>
              <w:t>ПОСТАНОВА</w:t>
            </w:r>
          </w:p>
        </w:tc>
      </w:tr>
      <w:tr w:rsidR="00DF59AE" w:rsidRPr="00DF59AE" w:rsidTr="00DF59AE">
        <w:tc>
          <w:tcPr>
            <w:tcW w:w="5000" w:type="pct"/>
            <w:hideMark/>
          </w:tcPr>
          <w:p w:rsidR="00DF59AE" w:rsidRPr="00DF59AE" w:rsidRDefault="00DF59AE" w:rsidP="00DF59AE">
            <w:pPr>
              <w:spacing w:before="150" w:after="150" w:line="240" w:lineRule="auto"/>
              <w:ind w:left="450" w:right="450"/>
              <w:jc w:val="center"/>
              <w:rPr>
                <w:rFonts w:ascii="Times New Roman" w:eastAsia="Times New Roman" w:hAnsi="Times New Roman" w:cs="Times New Roman"/>
                <w:sz w:val="24"/>
                <w:szCs w:val="24"/>
                <w:lang w:eastAsia="uk-UA"/>
              </w:rPr>
            </w:pPr>
            <w:r w:rsidRPr="00DF59AE">
              <w:rPr>
                <w:rFonts w:ascii="Times New Roman" w:eastAsia="Times New Roman" w:hAnsi="Times New Roman" w:cs="Times New Roman"/>
                <w:b/>
                <w:bCs/>
                <w:sz w:val="24"/>
                <w:szCs w:val="24"/>
                <w:lang w:eastAsia="uk-UA"/>
              </w:rPr>
              <w:t>від 15 листопада 2017 р. № 858</w:t>
            </w:r>
            <w:r w:rsidRPr="00DF59AE">
              <w:rPr>
                <w:rFonts w:ascii="Times New Roman" w:eastAsia="Times New Roman" w:hAnsi="Times New Roman" w:cs="Times New Roman"/>
                <w:sz w:val="24"/>
                <w:szCs w:val="24"/>
                <w:lang w:eastAsia="uk-UA"/>
              </w:rPr>
              <w:br/>
            </w:r>
            <w:r w:rsidRPr="00DF59AE">
              <w:rPr>
                <w:rFonts w:ascii="Times New Roman" w:eastAsia="Times New Roman" w:hAnsi="Times New Roman" w:cs="Times New Roman"/>
                <w:b/>
                <w:bCs/>
                <w:sz w:val="24"/>
                <w:szCs w:val="24"/>
                <w:lang w:eastAsia="uk-UA"/>
              </w:rPr>
              <w:t>Київ</w:t>
            </w:r>
          </w:p>
        </w:tc>
      </w:tr>
    </w:tbl>
    <w:p w:rsidR="00DF59AE" w:rsidRPr="00DF59AE" w:rsidRDefault="00DF59AE" w:rsidP="00DF59AE">
      <w:pPr>
        <w:spacing w:before="300" w:after="450" w:line="240" w:lineRule="auto"/>
        <w:ind w:left="225" w:right="225"/>
        <w:jc w:val="center"/>
        <w:rPr>
          <w:rFonts w:ascii="Times New Roman" w:eastAsia="Times New Roman" w:hAnsi="Times New Roman" w:cs="Times New Roman"/>
          <w:sz w:val="24"/>
          <w:szCs w:val="24"/>
          <w:lang w:eastAsia="uk-UA"/>
        </w:rPr>
      </w:pPr>
      <w:bookmarkStart w:id="2" w:name="n3"/>
      <w:bookmarkEnd w:id="2"/>
      <w:r w:rsidRPr="00DF59AE">
        <w:rPr>
          <w:rFonts w:ascii="Times New Roman" w:eastAsia="Times New Roman" w:hAnsi="Times New Roman" w:cs="Times New Roman"/>
          <w:b/>
          <w:bCs/>
          <w:sz w:val="32"/>
          <w:lang w:eastAsia="uk-UA"/>
        </w:rPr>
        <w:t>Про затвердження форм заяв для отримання роботодавцем дозволу на застосування праці іноземців та осіб без громадянства, продовження строку дії дозволу на застосування праці іноземців та осіб без громадянства, внесення змін до дозволу на застосування праці іноземців та осіб без громадянства</w:t>
      </w:r>
    </w:p>
    <w:p w:rsidR="00DF59AE" w:rsidRPr="00DF59AE" w:rsidRDefault="00DF59AE" w:rsidP="00DF59AE">
      <w:pPr>
        <w:spacing w:before="150" w:after="300" w:line="240" w:lineRule="auto"/>
        <w:ind w:left="225" w:right="225"/>
        <w:rPr>
          <w:rFonts w:ascii="Times New Roman" w:eastAsia="Times New Roman" w:hAnsi="Times New Roman" w:cs="Times New Roman"/>
          <w:sz w:val="24"/>
          <w:szCs w:val="24"/>
          <w:lang w:eastAsia="uk-UA"/>
        </w:rPr>
      </w:pPr>
      <w:bookmarkStart w:id="3" w:name="n30"/>
      <w:bookmarkEnd w:id="3"/>
      <w:r w:rsidRPr="00DF59AE">
        <w:rPr>
          <w:rFonts w:ascii="Times New Roman" w:eastAsia="Times New Roman" w:hAnsi="Times New Roman" w:cs="Times New Roman"/>
          <w:sz w:val="24"/>
          <w:szCs w:val="24"/>
          <w:lang w:eastAsia="uk-UA"/>
        </w:rPr>
        <w:t>{Із змінами, внесеними згідно з Постановами КМ</w:t>
      </w:r>
      <w:r w:rsidRPr="00DF59AE">
        <w:rPr>
          <w:rFonts w:ascii="Times New Roman" w:eastAsia="Times New Roman" w:hAnsi="Times New Roman" w:cs="Times New Roman"/>
          <w:sz w:val="24"/>
          <w:szCs w:val="24"/>
          <w:lang w:eastAsia="uk-UA"/>
        </w:rPr>
        <w:br/>
      </w:r>
      <w:hyperlink r:id="rId6" w:anchor="n23" w:tgtFrame="_blank" w:history="1">
        <w:r w:rsidRPr="00DF59AE">
          <w:rPr>
            <w:rFonts w:ascii="Times New Roman" w:eastAsia="Times New Roman" w:hAnsi="Times New Roman" w:cs="Times New Roman"/>
            <w:color w:val="000099"/>
            <w:sz w:val="24"/>
            <w:szCs w:val="24"/>
            <w:u w:val="single"/>
            <w:lang w:eastAsia="uk-UA"/>
          </w:rPr>
          <w:t>№ 1096 від 11.11.2020</w:t>
        </w:r>
      </w:hyperlink>
      <w:r w:rsidRPr="00DF59AE">
        <w:rPr>
          <w:rFonts w:ascii="Times New Roman" w:eastAsia="Times New Roman" w:hAnsi="Times New Roman" w:cs="Times New Roman"/>
          <w:sz w:val="24"/>
          <w:szCs w:val="24"/>
          <w:lang w:eastAsia="uk-UA"/>
        </w:rPr>
        <w:br/>
      </w:r>
      <w:hyperlink r:id="rId7" w:anchor="n2" w:tgtFrame="_blank" w:history="1">
        <w:r w:rsidRPr="00DF59AE">
          <w:rPr>
            <w:rFonts w:ascii="Times New Roman" w:eastAsia="Times New Roman" w:hAnsi="Times New Roman" w:cs="Times New Roman"/>
            <w:color w:val="000099"/>
            <w:sz w:val="24"/>
            <w:szCs w:val="24"/>
            <w:u w:val="single"/>
            <w:lang w:eastAsia="uk-UA"/>
          </w:rPr>
          <w:t>№ 13 від 12.01.2022</w:t>
        </w:r>
      </w:hyperlink>
      <w:r w:rsidRPr="00DF59AE">
        <w:rPr>
          <w:rFonts w:ascii="Times New Roman" w:eastAsia="Times New Roman" w:hAnsi="Times New Roman" w:cs="Times New Roman"/>
          <w:sz w:val="24"/>
          <w:szCs w:val="24"/>
          <w:lang w:eastAsia="uk-UA"/>
        </w:rPr>
        <w:t>}</w:t>
      </w:r>
    </w:p>
    <w:p w:rsidR="00DF59AE" w:rsidRPr="00DF59AE" w:rsidRDefault="00DF59AE" w:rsidP="00DF59AE">
      <w:pPr>
        <w:spacing w:after="150" w:line="240" w:lineRule="auto"/>
        <w:ind w:firstLine="450"/>
        <w:jc w:val="both"/>
        <w:rPr>
          <w:rFonts w:ascii="Times New Roman" w:eastAsia="Times New Roman" w:hAnsi="Times New Roman" w:cs="Times New Roman"/>
          <w:sz w:val="24"/>
          <w:szCs w:val="24"/>
          <w:lang w:eastAsia="uk-UA"/>
        </w:rPr>
      </w:pPr>
      <w:bookmarkStart w:id="4" w:name="n4"/>
      <w:bookmarkEnd w:id="4"/>
      <w:r w:rsidRPr="00DF59AE">
        <w:rPr>
          <w:rFonts w:ascii="Times New Roman" w:eastAsia="Times New Roman" w:hAnsi="Times New Roman" w:cs="Times New Roman"/>
          <w:sz w:val="24"/>
          <w:szCs w:val="24"/>
          <w:lang w:eastAsia="uk-UA"/>
        </w:rPr>
        <w:t>Відповідно до </w:t>
      </w:r>
      <w:hyperlink r:id="rId8" w:anchor="n808" w:tgtFrame="_blank" w:history="1">
        <w:r w:rsidRPr="00DF59AE">
          <w:rPr>
            <w:rFonts w:ascii="Times New Roman" w:eastAsia="Times New Roman" w:hAnsi="Times New Roman" w:cs="Times New Roman"/>
            <w:color w:val="000099"/>
            <w:sz w:val="24"/>
            <w:szCs w:val="24"/>
            <w:u w:val="single"/>
            <w:lang w:eastAsia="uk-UA"/>
          </w:rPr>
          <w:t>частин першої</w:t>
        </w:r>
      </w:hyperlink>
      <w:r w:rsidRPr="00DF59AE">
        <w:rPr>
          <w:rFonts w:ascii="Times New Roman" w:eastAsia="Times New Roman" w:hAnsi="Times New Roman" w:cs="Times New Roman"/>
          <w:sz w:val="24"/>
          <w:szCs w:val="24"/>
          <w:lang w:eastAsia="uk-UA"/>
        </w:rPr>
        <w:t> та </w:t>
      </w:r>
      <w:hyperlink r:id="rId9" w:anchor="n821" w:tgtFrame="_blank" w:history="1">
        <w:r w:rsidRPr="00DF59AE">
          <w:rPr>
            <w:rFonts w:ascii="Times New Roman" w:eastAsia="Times New Roman" w:hAnsi="Times New Roman" w:cs="Times New Roman"/>
            <w:color w:val="000099"/>
            <w:sz w:val="24"/>
            <w:szCs w:val="24"/>
            <w:u w:val="single"/>
            <w:lang w:eastAsia="uk-UA"/>
          </w:rPr>
          <w:t>третьої статті 42</w:t>
        </w:r>
      </w:hyperlink>
      <w:hyperlink r:id="rId10" w:anchor="n821" w:tgtFrame="_blank" w:history="1">
        <w:r w:rsidRPr="00DF59AE">
          <w:rPr>
            <w:rFonts w:ascii="Times New Roman" w:eastAsia="Times New Roman" w:hAnsi="Times New Roman" w:cs="Times New Roman"/>
            <w:b/>
            <w:bCs/>
            <w:color w:val="000099"/>
            <w:sz w:val="2"/>
            <w:u w:val="single"/>
            <w:vertAlign w:val="superscript"/>
            <w:lang w:eastAsia="uk-UA"/>
          </w:rPr>
          <w:t>-</w:t>
        </w:r>
        <w:r w:rsidRPr="00DF59AE">
          <w:rPr>
            <w:rFonts w:ascii="Times New Roman" w:eastAsia="Times New Roman" w:hAnsi="Times New Roman" w:cs="Times New Roman"/>
            <w:b/>
            <w:bCs/>
            <w:color w:val="000099"/>
            <w:sz w:val="16"/>
            <w:u w:val="single"/>
            <w:vertAlign w:val="superscript"/>
            <w:lang w:eastAsia="uk-UA"/>
          </w:rPr>
          <w:t>2</w:t>
        </w:r>
      </w:hyperlink>
      <w:r w:rsidRPr="00DF59AE">
        <w:rPr>
          <w:rFonts w:ascii="Times New Roman" w:eastAsia="Times New Roman" w:hAnsi="Times New Roman" w:cs="Times New Roman"/>
          <w:sz w:val="24"/>
          <w:szCs w:val="24"/>
          <w:lang w:eastAsia="uk-UA"/>
        </w:rPr>
        <w:t>, </w:t>
      </w:r>
      <w:hyperlink r:id="rId11" w:anchor="n847" w:tgtFrame="_blank" w:history="1">
        <w:r w:rsidRPr="00DF59AE">
          <w:rPr>
            <w:rFonts w:ascii="Times New Roman" w:eastAsia="Times New Roman" w:hAnsi="Times New Roman" w:cs="Times New Roman"/>
            <w:color w:val="000099"/>
            <w:sz w:val="24"/>
            <w:szCs w:val="24"/>
            <w:u w:val="single"/>
            <w:lang w:eastAsia="uk-UA"/>
          </w:rPr>
          <w:t>частини першої статті 42</w:t>
        </w:r>
      </w:hyperlink>
      <w:hyperlink r:id="rId12" w:anchor="n847" w:tgtFrame="_blank" w:history="1">
        <w:r w:rsidRPr="00DF59AE">
          <w:rPr>
            <w:rFonts w:ascii="Times New Roman" w:eastAsia="Times New Roman" w:hAnsi="Times New Roman" w:cs="Times New Roman"/>
            <w:b/>
            <w:bCs/>
            <w:color w:val="000099"/>
            <w:sz w:val="2"/>
            <w:u w:val="single"/>
            <w:vertAlign w:val="superscript"/>
            <w:lang w:eastAsia="uk-UA"/>
          </w:rPr>
          <w:t>-</w:t>
        </w:r>
        <w:r w:rsidRPr="00DF59AE">
          <w:rPr>
            <w:rFonts w:ascii="Times New Roman" w:eastAsia="Times New Roman" w:hAnsi="Times New Roman" w:cs="Times New Roman"/>
            <w:b/>
            <w:bCs/>
            <w:color w:val="000099"/>
            <w:sz w:val="16"/>
            <w:u w:val="single"/>
            <w:vertAlign w:val="superscript"/>
            <w:lang w:eastAsia="uk-UA"/>
          </w:rPr>
          <w:t>5</w:t>
        </w:r>
      </w:hyperlink>
      <w:r w:rsidRPr="00DF59AE">
        <w:rPr>
          <w:rFonts w:ascii="Times New Roman" w:eastAsia="Times New Roman" w:hAnsi="Times New Roman" w:cs="Times New Roman"/>
          <w:sz w:val="24"/>
          <w:szCs w:val="24"/>
          <w:lang w:eastAsia="uk-UA"/>
        </w:rPr>
        <w:t xml:space="preserve"> Закону України </w:t>
      </w:r>
      <w:proofErr w:type="spellStart"/>
      <w:r w:rsidRPr="00DF59AE">
        <w:rPr>
          <w:rFonts w:ascii="Times New Roman" w:eastAsia="Times New Roman" w:hAnsi="Times New Roman" w:cs="Times New Roman"/>
          <w:sz w:val="24"/>
          <w:szCs w:val="24"/>
          <w:lang w:eastAsia="uk-UA"/>
        </w:rPr>
        <w:t>“Про</w:t>
      </w:r>
      <w:proofErr w:type="spellEnd"/>
      <w:r w:rsidRPr="00DF59AE">
        <w:rPr>
          <w:rFonts w:ascii="Times New Roman" w:eastAsia="Times New Roman" w:hAnsi="Times New Roman" w:cs="Times New Roman"/>
          <w:sz w:val="24"/>
          <w:szCs w:val="24"/>
          <w:lang w:eastAsia="uk-UA"/>
        </w:rPr>
        <w:t xml:space="preserve"> зайнятість </w:t>
      </w:r>
      <w:proofErr w:type="spellStart"/>
      <w:r w:rsidRPr="00DF59AE">
        <w:rPr>
          <w:rFonts w:ascii="Times New Roman" w:eastAsia="Times New Roman" w:hAnsi="Times New Roman" w:cs="Times New Roman"/>
          <w:sz w:val="24"/>
          <w:szCs w:val="24"/>
          <w:lang w:eastAsia="uk-UA"/>
        </w:rPr>
        <w:t>населення”</w:t>
      </w:r>
      <w:proofErr w:type="spellEnd"/>
      <w:r w:rsidRPr="00DF59AE">
        <w:rPr>
          <w:rFonts w:ascii="Times New Roman" w:eastAsia="Times New Roman" w:hAnsi="Times New Roman" w:cs="Times New Roman"/>
          <w:sz w:val="24"/>
          <w:szCs w:val="24"/>
          <w:lang w:eastAsia="uk-UA"/>
        </w:rPr>
        <w:t xml:space="preserve"> Кабінет Міністрів України </w:t>
      </w:r>
      <w:r w:rsidRPr="00DF59AE">
        <w:rPr>
          <w:rFonts w:ascii="Times New Roman" w:eastAsia="Times New Roman" w:hAnsi="Times New Roman" w:cs="Times New Roman"/>
          <w:b/>
          <w:bCs/>
          <w:spacing w:val="30"/>
          <w:sz w:val="24"/>
          <w:szCs w:val="24"/>
          <w:lang w:eastAsia="uk-UA"/>
        </w:rPr>
        <w:t>постановляє:</w:t>
      </w:r>
    </w:p>
    <w:p w:rsidR="00DF59AE" w:rsidRPr="00DF59AE" w:rsidRDefault="00DF59AE" w:rsidP="00DF59AE">
      <w:pPr>
        <w:spacing w:after="150" w:line="240" w:lineRule="auto"/>
        <w:ind w:firstLine="450"/>
        <w:jc w:val="both"/>
        <w:rPr>
          <w:rFonts w:ascii="Times New Roman" w:eastAsia="Times New Roman" w:hAnsi="Times New Roman" w:cs="Times New Roman"/>
          <w:sz w:val="24"/>
          <w:szCs w:val="24"/>
          <w:lang w:eastAsia="uk-UA"/>
        </w:rPr>
      </w:pPr>
      <w:bookmarkStart w:id="5" w:name="n5"/>
      <w:bookmarkEnd w:id="5"/>
      <w:r w:rsidRPr="00DF59AE">
        <w:rPr>
          <w:rFonts w:ascii="Times New Roman" w:eastAsia="Times New Roman" w:hAnsi="Times New Roman" w:cs="Times New Roman"/>
          <w:sz w:val="24"/>
          <w:szCs w:val="24"/>
          <w:lang w:eastAsia="uk-UA"/>
        </w:rPr>
        <w:t>1. Затвердити форму:</w:t>
      </w:r>
    </w:p>
    <w:bookmarkStart w:id="6" w:name="n6"/>
    <w:bookmarkEnd w:id="6"/>
    <w:p w:rsidR="00DF59AE" w:rsidRPr="00DF59AE" w:rsidRDefault="00DF59AE" w:rsidP="00DF59AE">
      <w:pPr>
        <w:spacing w:after="150" w:line="240" w:lineRule="auto"/>
        <w:ind w:firstLine="450"/>
        <w:jc w:val="both"/>
        <w:rPr>
          <w:rFonts w:ascii="Times New Roman" w:eastAsia="Times New Roman" w:hAnsi="Times New Roman" w:cs="Times New Roman"/>
          <w:sz w:val="24"/>
          <w:szCs w:val="24"/>
          <w:lang w:eastAsia="uk-UA"/>
        </w:rPr>
      </w:pPr>
      <w:r w:rsidRPr="00DF59AE">
        <w:rPr>
          <w:rFonts w:ascii="Times New Roman" w:eastAsia="Times New Roman" w:hAnsi="Times New Roman" w:cs="Times New Roman"/>
          <w:sz w:val="24"/>
          <w:szCs w:val="24"/>
          <w:lang w:eastAsia="uk-UA"/>
        </w:rPr>
        <w:fldChar w:fldCharType="begin"/>
      </w:r>
      <w:r w:rsidRPr="00DF59AE">
        <w:rPr>
          <w:rFonts w:ascii="Times New Roman" w:eastAsia="Times New Roman" w:hAnsi="Times New Roman" w:cs="Times New Roman"/>
          <w:sz w:val="24"/>
          <w:szCs w:val="24"/>
          <w:lang w:eastAsia="uk-UA"/>
        </w:rPr>
        <w:instrText xml:space="preserve"> HYPERLINK "https://zakon.rada.gov.ua/laws/show/858-2017-%D0%BF" \l "n13" </w:instrText>
      </w:r>
      <w:r w:rsidRPr="00DF59AE">
        <w:rPr>
          <w:rFonts w:ascii="Times New Roman" w:eastAsia="Times New Roman" w:hAnsi="Times New Roman" w:cs="Times New Roman"/>
          <w:sz w:val="24"/>
          <w:szCs w:val="24"/>
          <w:lang w:eastAsia="uk-UA"/>
        </w:rPr>
        <w:fldChar w:fldCharType="separate"/>
      </w:r>
      <w:r w:rsidRPr="00DF59AE">
        <w:rPr>
          <w:rFonts w:ascii="Times New Roman" w:eastAsia="Times New Roman" w:hAnsi="Times New Roman" w:cs="Times New Roman"/>
          <w:color w:val="006600"/>
          <w:sz w:val="24"/>
          <w:szCs w:val="24"/>
          <w:u w:val="single"/>
          <w:lang w:eastAsia="uk-UA"/>
        </w:rPr>
        <w:t>заяви про отримання роботодавцем дозволу на застосування праці іноземців та осіб без громадянства</w:t>
      </w:r>
      <w:r w:rsidRPr="00DF59AE">
        <w:rPr>
          <w:rFonts w:ascii="Times New Roman" w:eastAsia="Times New Roman" w:hAnsi="Times New Roman" w:cs="Times New Roman"/>
          <w:sz w:val="24"/>
          <w:szCs w:val="24"/>
          <w:lang w:eastAsia="uk-UA"/>
        </w:rPr>
        <w:fldChar w:fldCharType="end"/>
      </w:r>
      <w:r w:rsidRPr="00DF59AE">
        <w:rPr>
          <w:rFonts w:ascii="Times New Roman" w:eastAsia="Times New Roman" w:hAnsi="Times New Roman" w:cs="Times New Roman"/>
          <w:sz w:val="24"/>
          <w:szCs w:val="24"/>
          <w:lang w:eastAsia="uk-UA"/>
        </w:rPr>
        <w:t> згідно з додатком 1;</w:t>
      </w:r>
    </w:p>
    <w:bookmarkStart w:id="7" w:name="n7"/>
    <w:bookmarkEnd w:id="7"/>
    <w:p w:rsidR="00DF59AE" w:rsidRPr="00DF59AE" w:rsidRDefault="00DF59AE" w:rsidP="00DF59AE">
      <w:pPr>
        <w:spacing w:after="150" w:line="240" w:lineRule="auto"/>
        <w:ind w:firstLine="450"/>
        <w:jc w:val="both"/>
        <w:rPr>
          <w:rFonts w:ascii="Times New Roman" w:eastAsia="Times New Roman" w:hAnsi="Times New Roman" w:cs="Times New Roman"/>
          <w:sz w:val="24"/>
          <w:szCs w:val="24"/>
          <w:lang w:eastAsia="uk-UA"/>
        </w:rPr>
      </w:pPr>
      <w:r w:rsidRPr="00DF59AE">
        <w:rPr>
          <w:rFonts w:ascii="Times New Roman" w:eastAsia="Times New Roman" w:hAnsi="Times New Roman" w:cs="Times New Roman"/>
          <w:sz w:val="24"/>
          <w:szCs w:val="24"/>
          <w:lang w:eastAsia="uk-UA"/>
        </w:rPr>
        <w:fldChar w:fldCharType="begin"/>
      </w:r>
      <w:r w:rsidRPr="00DF59AE">
        <w:rPr>
          <w:rFonts w:ascii="Times New Roman" w:eastAsia="Times New Roman" w:hAnsi="Times New Roman" w:cs="Times New Roman"/>
          <w:sz w:val="24"/>
          <w:szCs w:val="24"/>
          <w:lang w:eastAsia="uk-UA"/>
        </w:rPr>
        <w:instrText xml:space="preserve"> HYPERLINK "https://zakon.rada.gov.ua/laws/show/858-2017-%D0%BF" \l "n15" </w:instrText>
      </w:r>
      <w:r w:rsidRPr="00DF59AE">
        <w:rPr>
          <w:rFonts w:ascii="Times New Roman" w:eastAsia="Times New Roman" w:hAnsi="Times New Roman" w:cs="Times New Roman"/>
          <w:sz w:val="24"/>
          <w:szCs w:val="24"/>
          <w:lang w:eastAsia="uk-UA"/>
        </w:rPr>
        <w:fldChar w:fldCharType="separate"/>
      </w:r>
      <w:r w:rsidRPr="00DF59AE">
        <w:rPr>
          <w:rFonts w:ascii="Times New Roman" w:eastAsia="Times New Roman" w:hAnsi="Times New Roman" w:cs="Times New Roman"/>
          <w:color w:val="006600"/>
          <w:sz w:val="24"/>
          <w:szCs w:val="24"/>
          <w:u w:val="single"/>
          <w:lang w:eastAsia="uk-UA"/>
        </w:rPr>
        <w:t>заяви про продовження строку дії дозволу на застосування праці іноземців та осіб без громадянства</w:t>
      </w:r>
      <w:r w:rsidRPr="00DF59AE">
        <w:rPr>
          <w:rFonts w:ascii="Times New Roman" w:eastAsia="Times New Roman" w:hAnsi="Times New Roman" w:cs="Times New Roman"/>
          <w:sz w:val="24"/>
          <w:szCs w:val="24"/>
          <w:lang w:eastAsia="uk-UA"/>
        </w:rPr>
        <w:fldChar w:fldCharType="end"/>
      </w:r>
      <w:r w:rsidRPr="00DF59AE">
        <w:rPr>
          <w:rFonts w:ascii="Times New Roman" w:eastAsia="Times New Roman" w:hAnsi="Times New Roman" w:cs="Times New Roman"/>
          <w:sz w:val="24"/>
          <w:szCs w:val="24"/>
          <w:lang w:eastAsia="uk-UA"/>
        </w:rPr>
        <w:t> згідно з додатком 2;</w:t>
      </w:r>
    </w:p>
    <w:bookmarkStart w:id="8" w:name="n8"/>
    <w:bookmarkEnd w:id="8"/>
    <w:p w:rsidR="00DF59AE" w:rsidRPr="00DF59AE" w:rsidRDefault="00DF59AE" w:rsidP="00DF59AE">
      <w:pPr>
        <w:spacing w:after="150" w:line="240" w:lineRule="auto"/>
        <w:ind w:firstLine="450"/>
        <w:jc w:val="both"/>
        <w:rPr>
          <w:rFonts w:ascii="Times New Roman" w:eastAsia="Times New Roman" w:hAnsi="Times New Roman" w:cs="Times New Roman"/>
          <w:sz w:val="24"/>
          <w:szCs w:val="24"/>
          <w:lang w:eastAsia="uk-UA"/>
        </w:rPr>
      </w:pPr>
      <w:r w:rsidRPr="00DF59AE">
        <w:rPr>
          <w:rFonts w:ascii="Times New Roman" w:eastAsia="Times New Roman" w:hAnsi="Times New Roman" w:cs="Times New Roman"/>
          <w:sz w:val="24"/>
          <w:szCs w:val="24"/>
          <w:lang w:eastAsia="uk-UA"/>
        </w:rPr>
        <w:fldChar w:fldCharType="begin"/>
      </w:r>
      <w:r w:rsidRPr="00DF59AE">
        <w:rPr>
          <w:rFonts w:ascii="Times New Roman" w:eastAsia="Times New Roman" w:hAnsi="Times New Roman" w:cs="Times New Roman"/>
          <w:sz w:val="24"/>
          <w:szCs w:val="24"/>
          <w:lang w:eastAsia="uk-UA"/>
        </w:rPr>
        <w:instrText xml:space="preserve"> HYPERLINK "https://zakon.rada.gov.ua/laws/show/858-2017-%D0%BF" \l "n17" </w:instrText>
      </w:r>
      <w:r w:rsidRPr="00DF59AE">
        <w:rPr>
          <w:rFonts w:ascii="Times New Roman" w:eastAsia="Times New Roman" w:hAnsi="Times New Roman" w:cs="Times New Roman"/>
          <w:sz w:val="24"/>
          <w:szCs w:val="24"/>
          <w:lang w:eastAsia="uk-UA"/>
        </w:rPr>
        <w:fldChar w:fldCharType="separate"/>
      </w:r>
      <w:r w:rsidRPr="00DF59AE">
        <w:rPr>
          <w:rFonts w:ascii="Times New Roman" w:eastAsia="Times New Roman" w:hAnsi="Times New Roman" w:cs="Times New Roman"/>
          <w:color w:val="006600"/>
          <w:sz w:val="24"/>
          <w:szCs w:val="24"/>
          <w:u w:val="single"/>
          <w:lang w:eastAsia="uk-UA"/>
        </w:rPr>
        <w:t>заяви про внесення змін до дозволу на застосування праці іноземців та осіб без громадянства</w:t>
      </w:r>
      <w:r w:rsidRPr="00DF59AE">
        <w:rPr>
          <w:rFonts w:ascii="Times New Roman" w:eastAsia="Times New Roman" w:hAnsi="Times New Roman" w:cs="Times New Roman"/>
          <w:sz w:val="24"/>
          <w:szCs w:val="24"/>
          <w:lang w:eastAsia="uk-UA"/>
        </w:rPr>
        <w:fldChar w:fldCharType="end"/>
      </w:r>
      <w:r w:rsidRPr="00DF59AE">
        <w:rPr>
          <w:rFonts w:ascii="Times New Roman" w:eastAsia="Times New Roman" w:hAnsi="Times New Roman" w:cs="Times New Roman"/>
          <w:sz w:val="24"/>
          <w:szCs w:val="24"/>
          <w:lang w:eastAsia="uk-UA"/>
        </w:rPr>
        <w:t> згідно з додатком 3.</w:t>
      </w:r>
    </w:p>
    <w:p w:rsidR="00DF59AE" w:rsidRPr="00DF59AE" w:rsidRDefault="00DF59AE" w:rsidP="00DF59AE">
      <w:pPr>
        <w:spacing w:after="150" w:line="240" w:lineRule="auto"/>
        <w:ind w:firstLine="450"/>
        <w:jc w:val="both"/>
        <w:rPr>
          <w:rFonts w:ascii="Times New Roman" w:eastAsia="Times New Roman" w:hAnsi="Times New Roman" w:cs="Times New Roman"/>
          <w:sz w:val="24"/>
          <w:szCs w:val="24"/>
          <w:lang w:eastAsia="uk-UA"/>
        </w:rPr>
      </w:pPr>
      <w:bookmarkStart w:id="9" w:name="n9"/>
      <w:bookmarkEnd w:id="9"/>
      <w:r w:rsidRPr="00DF59AE">
        <w:rPr>
          <w:rFonts w:ascii="Times New Roman" w:eastAsia="Times New Roman" w:hAnsi="Times New Roman" w:cs="Times New Roman"/>
          <w:sz w:val="24"/>
          <w:szCs w:val="24"/>
          <w:lang w:eastAsia="uk-UA"/>
        </w:rPr>
        <w:t>2. Визнати такими, що втратили чинність, постанови Кабінету Міністрів України згідно з </w:t>
      </w:r>
      <w:hyperlink r:id="rId13" w:anchor="n19" w:history="1">
        <w:r w:rsidRPr="00DF59AE">
          <w:rPr>
            <w:rFonts w:ascii="Times New Roman" w:eastAsia="Times New Roman" w:hAnsi="Times New Roman" w:cs="Times New Roman"/>
            <w:color w:val="006600"/>
            <w:sz w:val="24"/>
            <w:szCs w:val="24"/>
            <w:u w:val="single"/>
            <w:lang w:eastAsia="uk-UA"/>
          </w:rPr>
          <w:t>переліком</w:t>
        </w:r>
      </w:hyperlink>
      <w:r w:rsidRPr="00DF59AE">
        <w:rPr>
          <w:rFonts w:ascii="Times New Roman" w:eastAsia="Times New Roman" w:hAnsi="Times New Roman" w:cs="Times New Roman"/>
          <w:sz w:val="24"/>
          <w:szCs w:val="24"/>
          <w:lang w:eastAsia="uk-UA"/>
        </w:rPr>
        <w:t>, що додається.</w:t>
      </w:r>
    </w:p>
    <w:p w:rsidR="00DF59AE" w:rsidRPr="00DF59AE" w:rsidRDefault="00DF59AE" w:rsidP="00DF59AE">
      <w:pPr>
        <w:spacing w:after="150" w:line="240" w:lineRule="auto"/>
        <w:ind w:firstLine="450"/>
        <w:jc w:val="both"/>
        <w:rPr>
          <w:rFonts w:ascii="Times New Roman" w:eastAsia="Times New Roman" w:hAnsi="Times New Roman" w:cs="Times New Roman"/>
          <w:sz w:val="24"/>
          <w:szCs w:val="24"/>
          <w:lang w:eastAsia="uk-UA"/>
        </w:rPr>
      </w:pPr>
      <w:bookmarkStart w:id="10" w:name="n10"/>
      <w:bookmarkEnd w:id="10"/>
      <w:r w:rsidRPr="00DF59AE">
        <w:rPr>
          <w:rFonts w:ascii="Times New Roman" w:eastAsia="Times New Roman" w:hAnsi="Times New Roman" w:cs="Times New Roman"/>
          <w:sz w:val="24"/>
          <w:szCs w:val="24"/>
          <w:lang w:eastAsia="uk-UA"/>
        </w:rPr>
        <w:t>3. Ця постанова набирає чинності з дня її опублікування та застосовується з 27 вересня 2017 року.</w:t>
      </w:r>
    </w:p>
    <w:tbl>
      <w:tblPr>
        <w:tblW w:w="5000" w:type="pct"/>
        <w:tblCellMar>
          <w:left w:w="0" w:type="dxa"/>
          <w:right w:w="0" w:type="dxa"/>
        </w:tblCellMar>
        <w:tblLook w:val="04A0"/>
      </w:tblPr>
      <w:tblGrid>
        <w:gridCol w:w="2806"/>
        <w:gridCol w:w="6549"/>
      </w:tblGrid>
      <w:tr w:rsidR="00DF59AE" w:rsidRPr="00DF59AE" w:rsidTr="00DF59AE">
        <w:tc>
          <w:tcPr>
            <w:tcW w:w="1500" w:type="pct"/>
            <w:hideMark/>
          </w:tcPr>
          <w:p w:rsidR="00DF59AE" w:rsidRPr="00DF59AE" w:rsidRDefault="00DF59AE" w:rsidP="00DF59AE">
            <w:pPr>
              <w:spacing w:before="300" w:after="150" w:line="240" w:lineRule="auto"/>
              <w:jc w:val="center"/>
              <w:rPr>
                <w:rFonts w:ascii="Times New Roman" w:eastAsia="Times New Roman" w:hAnsi="Times New Roman" w:cs="Times New Roman"/>
                <w:sz w:val="24"/>
                <w:szCs w:val="24"/>
                <w:lang w:eastAsia="uk-UA"/>
              </w:rPr>
            </w:pPr>
            <w:bookmarkStart w:id="11" w:name="n11"/>
            <w:bookmarkEnd w:id="11"/>
            <w:r w:rsidRPr="00DF59AE">
              <w:rPr>
                <w:rFonts w:ascii="Times New Roman" w:eastAsia="Times New Roman" w:hAnsi="Times New Roman" w:cs="Times New Roman"/>
                <w:b/>
                <w:bCs/>
                <w:sz w:val="24"/>
                <w:szCs w:val="24"/>
                <w:lang w:eastAsia="uk-UA"/>
              </w:rPr>
              <w:t>Прем'єр-міністр України</w:t>
            </w:r>
          </w:p>
        </w:tc>
        <w:tc>
          <w:tcPr>
            <w:tcW w:w="3500" w:type="pct"/>
            <w:hideMark/>
          </w:tcPr>
          <w:p w:rsidR="00DF59AE" w:rsidRPr="00DF59AE" w:rsidRDefault="00DF59AE" w:rsidP="00DF59AE">
            <w:pPr>
              <w:spacing w:before="300" w:after="0" w:line="240" w:lineRule="auto"/>
              <w:jc w:val="right"/>
              <w:rPr>
                <w:rFonts w:ascii="Times New Roman" w:eastAsia="Times New Roman" w:hAnsi="Times New Roman" w:cs="Times New Roman"/>
                <w:sz w:val="24"/>
                <w:szCs w:val="24"/>
                <w:lang w:eastAsia="uk-UA"/>
              </w:rPr>
            </w:pPr>
            <w:r w:rsidRPr="00DF59AE">
              <w:rPr>
                <w:rFonts w:ascii="Times New Roman" w:eastAsia="Times New Roman" w:hAnsi="Times New Roman" w:cs="Times New Roman"/>
                <w:b/>
                <w:bCs/>
                <w:sz w:val="24"/>
                <w:szCs w:val="24"/>
                <w:lang w:eastAsia="uk-UA"/>
              </w:rPr>
              <w:t>В.ГРОЙСМАН</w:t>
            </w:r>
          </w:p>
        </w:tc>
      </w:tr>
      <w:tr w:rsidR="00DF59AE" w:rsidRPr="00DF59AE" w:rsidTr="00DF59AE">
        <w:tc>
          <w:tcPr>
            <w:tcW w:w="0" w:type="auto"/>
            <w:hideMark/>
          </w:tcPr>
          <w:p w:rsidR="00DF59AE" w:rsidRPr="00DF59AE" w:rsidRDefault="00DF59AE" w:rsidP="00DF59AE">
            <w:pPr>
              <w:spacing w:before="300" w:after="150" w:line="240" w:lineRule="auto"/>
              <w:jc w:val="center"/>
              <w:rPr>
                <w:rFonts w:ascii="Times New Roman" w:eastAsia="Times New Roman" w:hAnsi="Times New Roman" w:cs="Times New Roman"/>
                <w:sz w:val="24"/>
                <w:szCs w:val="24"/>
                <w:lang w:eastAsia="uk-UA"/>
              </w:rPr>
            </w:pPr>
            <w:r w:rsidRPr="00DF59AE">
              <w:rPr>
                <w:rFonts w:ascii="Times New Roman" w:eastAsia="Times New Roman" w:hAnsi="Times New Roman" w:cs="Times New Roman"/>
                <w:b/>
                <w:bCs/>
                <w:sz w:val="24"/>
                <w:szCs w:val="24"/>
                <w:lang w:eastAsia="uk-UA"/>
              </w:rPr>
              <w:t>Інд. 73</w:t>
            </w:r>
          </w:p>
        </w:tc>
        <w:tc>
          <w:tcPr>
            <w:tcW w:w="0" w:type="auto"/>
            <w:hideMark/>
          </w:tcPr>
          <w:p w:rsidR="00DF59AE" w:rsidRPr="00DF59AE" w:rsidRDefault="00DF59AE" w:rsidP="00DF59AE">
            <w:pPr>
              <w:spacing w:before="300" w:after="0" w:line="240" w:lineRule="auto"/>
              <w:jc w:val="right"/>
              <w:rPr>
                <w:rFonts w:ascii="Times New Roman" w:eastAsia="Times New Roman" w:hAnsi="Times New Roman" w:cs="Times New Roman"/>
                <w:sz w:val="24"/>
                <w:szCs w:val="24"/>
                <w:lang w:eastAsia="uk-UA"/>
              </w:rPr>
            </w:pPr>
            <w:r w:rsidRPr="00DF59AE">
              <w:rPr>
                <w:rFonts w:ascii="Times New Roman" w:eastAsia="Times New Roman" w:hAnsi="Times New Roman" w:cs="Times New Roman"/>
                <w:b/>
                <w:bCs/>
                <w:sz w:val="24"/>
                <w:szCs w:val="24"/>
                <w:lang w:eastAsia="uk-UA"/>
              </w:rPr>
              <w:br/>
            </w:r>
          </w:p>
        </w:tc>
      </w:tr>
    </w:tbl>
    <w:p w:rsidR="00DF59AE" w:rsidRPr="00DF59AE" w:rsidRDefault="00DF59AE" w:rsidP="00DF59AE">
      <w:pPr>
        <w:spacing w:after="0" w:line="240" w:lineRule="auto"/>
        <w:rPr>
          <w:rFonts w:ascii="Times New Roman" w:eastAsia="Times New Roman" w:hAnsi="Times New Roman" w:cs="Times New Roman"/>
          <w:sz w:val="24"/>
          <w:szCs w:val="24"/>
          <w:lang w:eastAsia="uk-UA"/>
        </w:rPr>
      </w:pPr>
      <w:bookmarkStart w:id="12" w:name="n23"/>
      <w:bookmarkEnd w:id="12"/>
      <w:r w:rsidRPr="00DF59AE">
        <w:rPr>
          <w:rFonts w:ascii="Times New Roman" w:eastAsia="Times New Roman" w:hAnsi="Times New Roman" w:cs="Times New Roman"/>
          <w:sz w:val="24"/>
          <w:szCs w:val="24"/>
          <w:lang w:eastAsia="uk-UA"/>
        </w:rPr>
        <w:pict>
          <v:rect id="_x0000_i1034" style="width:0;height:0" o:hralign="center" o:hrstd="t" o:hrnoshade="t" o:hr="t" fillcolor="black" stroked="f"/>
        </w:pict>
      </w:r>
    </w:p>
    <w:tbl>
      <w:tblPr>
        <w:tblW w:w="5000" w:type="pct"/>
        <w:tblCellMar>
          <w:left w:w="0" w:type="dxa"/>
          <w:right w:w="0" w:type="dxa"/>
        </w:tblCellMar>
        <w:tblLook w:val="04A0"/>
      </w:tblPr>
      <w:tblGrid>
        <w:gridCol w:w="4352"/>
        <w:gridCol w:w="5003"/>
      </w:tblGrid>
      <w:tr w:rsidR="00DF59AE" w:rsidRPr="00DF59AE" w:rsidTr="00DF59AE">
        <w:tc>
          <w:tcPr>
            <w:tcW w:w="2000" w:type="pct"/>
            <w:hideMark/>
          </w:tcPr>
          <w:p w:rsidR="00DF59AE" w:rsidRPr="00DF59AE" w:rsidRDefault="00DF59AE" w:rsidP="00DF59AE">
            <w:pPr>
              <w:spacing w:before="150" w:after="150" w:line="240" w:lineRule="auto"/>
              <w:rPr>
                <w:rFonts w:ascii="Times New Roman" w:eastAsia="Times New Roman" w:hAnsi="Times New Roman" w:cs="Times New Roman"/>
                <w:sz w:val="24"/>
                <w:szCs w:val="24"/>
                <w:lang w:eastAsia="uk-UA"/>
              </w:rPr>
            </w:pPr>
            <w:bookmarkStart w:id="13" w:name="n12"/>
            <w:bookmarkEnd w:id="13"/>
          </w:p>
        </w:tc>
        <w:tc>
          <w:tcPr>
            <w:tcW w:w="2300" w:type="pct"/>
            <w:hideMark/>
          </w:tcPr>
          <w:p w:rsidR="00DF59AE" w:rsidRPr="00DF59AE" w:rsidRDefault="00DF59AE" w:rsidP="00DF59AE">
            <w:pPr>
              <w:spacing w:before="150" w:after="150" w:line="240" w:lineRule="auto"/>
              <w:jc w:val="center"/>
              <w:rPr>
                <w:rFonts w:ascii="Times New Roman" w:eastAsia="Times New Roman" w:hAnsi="Times New Roman" w:cs="Times New Roman"/>
                <w:sz w:val="24"/>
                <w:szCs w:val="24"/>
                <w:lang w:eastAsia="uk-UA"/>
              </w:rPr>
            </w:pPr>
            <w:r w:rsidRPr="00DF59AE">
              <w:rPr>
                <w:rFonts w:ascii="Times New Roman" w:eastAsia="Times New Roman" w:hAnsi="Times New Roman" w:cs="Times New Roman"/>
                <w:sz w:val="24"/>
                <w:szCs w:val="24"/>
                <w:lang w:eastAsia="uk-UA"/>
              </w:rPr>
              <w:t>Додаток 1</w:t>
            </w:r>
            <w:r w:rsidRPr="00DF59AE">
              <w:rPr>
                <w:rFonts w:ascii="Times New Roman" w:eastAsia="Times New Roman" w:hAnsi="Times New Roman" w:cs="Times New Roman"/>
                <w:sz w:val="24"/>
                <w:szCs w:val="24"/>
                <w:lang w:eastAsia="uk-UA"/>
              </w:rPr>
              <w:br/>
              <w:t>до постанови Кабінету Міністрів України</w:t>
            </w:r>
            <w:r w:rsidRPr="00DF59AE">
              <w:rPr>
                <w:rFonts w:ascii="Times New Roman" w:eastAsia="Times New Roman" w:hAnsi="Times New Roman" w:cs="Times New Roman"/>
                <w:sz w:val="24"/>
                <w:szCs w:val="24"/>
                <w:lang w:eastAsia="uk-UA"/>
              </w:rPr>
              <w:br/>
              <w:t>від 15 листопада 2017 р. № 858</w:t>
            </w:r>
          </w:p>
        </w:tc>
      </w:tr>
    </w:tbl>
    <w:bookmarkStart w:id="14" w:name="n13"/>
    <w:bookmarkEnd w:id="14"/>
    <w:p w:rsidR="00DF59AE" w:rsidRPr="00DF59AE" w:rsidRDefault="00DF59AE" w:rsidP="00DF59AE">
      <w:pPr>
        <w:spacing w:before="150" w:after="150" w:line="240" w:lineRule="auto"/>
        <w:ind w:left="225" w:right="225"/>
        <w:jc w:val="center"/>
        <w:rPr>
          <w:rFonts w:ascii="Times New Roman" w:eastAsia="Times New Roman" w:hAnsi="Times New Roman" w:cs="Times New Roman"/>
          <w:sz w:val="24"/>
          <w:szCs w:val="24"/>
          <w:lang w:eastAsia="uk-UA"/>
        </w:rPr>
      </w:pPr>
      <w:r w:rsidRPr="00DF59AE">
        <w:rPr>
          <w:rFonts w:ascii="Times New Roman" w:eastAsia="Times New Roman" w:hAnsi="Times New Roman" w:cs="Times New Roman"/>
          <w:sz w:val="24"/>
          <w:szCs w:val="24"/>
          <w:lang w:eastAsia="uk-UA"/>
        </w:rPr>
        <w:fldChar w:fldCharType="begin"/>
      </w:r>
      <w:r w:rsidRPr="00DF59AE">
        <w:rPr>
          <w:rFonts w:ascii="Times New Roman" w:eastAsia="Times New Roman" w:hAnsi="Times New Roman" w:cs="Times New Roman"/>
          <w:sz w:val="24"/>
          <w:szCs w:val="24"/>
          <w:lang w:eastAsia="uk-UA"/>
        </w:rPr>
        <w:instrText xml:space="preserve"> HYPERLINK "https://zakon.rada.gov.ua/laws/file/text/95/f471039n35.doc" </w:instrText>
      </w:r>
      <w:r w:rsidRPr="00DF59AE">
        <w:rPr>
          <w:rFonts w:ascii="Times New Roman" w:eastAsia="Times New Roman" w:hAnsi="Times New Roman" w:cs="Times New Roman"/>
          <w:sz w:val="24"/>
          <w:szCs w:val="24"/>
          <w:lang w:eastAsia="uk-UA"/>
        </w:rPr>
        <w:fldChar w:fldCharType="separate"/>
      </w:r>
      <w:r w:rsidRPr="00DF59AE">
        <w:rPr>
          <w:rFonts w:ascii="Times New Roman" w:eastAsia="Times New Roman" w:hAnsi="Times New Roman" w:cs="Times New Roman"/>
          <w:b/>
          <w:bCs/>
          <w:color w:val="C00909"/>
          <w:sz w:val="28"/>
          <w:u w:val="single"/>
          <w:lang w:eastAsia="uk-UA"/>
        </w:rPr>
        <w:t>ЗАЯВА</w:t>
      </w:r>
      <w:r w:rsidRPr="00DF59AE">
        <w:rPr>
          <w:rFonts w:ascii="Times New Roman" w:eastAsia="Times New Roman" w:hAnsi="Times New Roman" w:cs="Times New Roman"/>
          <w:sz w:val="24"/>
          <w:szCs w:val="24"/>
          <w:lang w:eastAsia="uk-UA"/>
        </w:rPr>
        <w:fldChar w:fldCharType="end"/>
      </w:r>
      <w:r w:rsidRPr="00DF59AE">
        <w:rPr>
          <w:rFonts w:ascii="Times New Roman" w:eastAsia="Times New Roman" w:hAnsi="Times New Roman" w:cs="Times New Roman"/>
          <w:sz w:val="24"/>
          <w:szCs w:val="24"/>
          <w:lang w:eastAsia="uk-UA"/>
        </w:rPr>
        <w:br/>
      </w:r>
      <w:r w:rsidRPr="00DF59AE">
        <w:rPr>
          <w:rFonts w:ascii="Times New Roman" w:eastAsia="Times New Roman" w:hAnsi="Times New Roman" w:cs="Times New Roman"/>
          <w:b/>
          <w:bCs/>
          <w:sz w:val="28"/>
          <w:lang w:eastAsia="uk-UA"/>
        </w:rPr>
        <w:t>про отримання роботодавцем дозволу на застосування праці іноземців та осіб без громадянства</w:t>
      </w:r>
    </w:p>
    <w:p w:rsidR="00DF59AE" w:rsidRPr="00DF59AE" w:rsidRDefault="00DF59AE" w:rsidP="00DF59AE">
      <w:pPr>
        <w:spacing w:after="150" w:line="240" w:lineRule="auto"/>
        <w:ind w:firstLine="450"/>
        <w:jc w:val="both"/>
        <w:rPr>
          <w:rFonts w:ascii="Times New Roman" w:eastAsia="Times New Roman" w:hAnsi="Times New Roman" w:cs="Times New Roman"/>
          <w:sz w:val="24"/>
          <w:szCs w:val="24"/>
          <w:lang w:eastAsia="uk-UA"/>
        </w:rPr>
      </w:pPr>
      <w:bookmarkStart w:id="15" w:name="n31"/>
      <w:bookmarkEnd w:id="15"/>
      <w:r w:rsidRPr="00DF59AE">
        <w:rPr>
          <w:rFonts w:ascii="Times New Roman" w:eastAsia="Times New Roman" w:hAnsi="Times New Roman" w:cs="Times New Roman"/>
          <w:i/>
          <w:iCs/>
          <w:sz w:val="24"/>
          <w:szCs w:val="24"/>
          <w:lang w:eastAsia="uk-UA"/>
        </w:rPr>
        <w:t>{Додаток 1 із змінами, внесеними згідно з Постановами КМ </w:t>
      </w:r>
      <w:hyperlink r:id="rId14" w:anchor="n24" w:tgtFrame="_blank" w:history="1">
        <w:r w:rsidRPr="00DF59AE">
          <w:rPr>
            <w:rFonts w:ascii="Times New Roman" w:eastAsia="Times New Roman" w:hAnsi="Times New Roman" w:cs="Times New Roman"/>
            <w:i/>
            <w:iCs/>
            <w:color w:val="000099"/>
            <w:sz w:val="24"/>
            <w:szCs w:val="24"/>
            <w:u w:val="single"/>
            <w:lang w:eastAsia="uk-UA"/>
          </w:rPr>
          <w:t>№ 1096 від 11.11.2020</w:t>
        </w:r>
      </w:hyperlink>
      <w:r w:rsidRPr="00DF59AE">
        <w:rPr>
          <w:rFonts w:ascii="Times New Roman" w:eastAsia="Times New Roman" w:hAnsi="Times New Roman" w:cs="Times New Roman"/>
          <w:i/>
          <w:iCs/>
          <w:sz w:val="24"/>
          <w:szCs w:val="24"/>
          <w:lang w:eastAsia="uk-UA"/>
        </w:rPr>
        <w:t>, </w:t>
      </w:r>
      <w:hyperlink r:id="rId15" w:anchor="n5" w:tgtFrame="_blank" w:history="1">
        <w:r w:rsidRPr="00DF59AE">
          <w:rPr>
            <w:rFonts w:ascii="Times New Roman" w:eastAsia="Times New Roman" w:hAnsi="Times New Roman" w:cs="Times New Roman"/>
            <w:i/>
            <w:iCs/>
            <w:color w:val="000099"/>
            <w:sz w:val="24"/>
            <w:szCs w:val="24"/>
            <w:u w:val="single"/>
            <w:lang w:eastAsia="uk-UA"/>
          </w:rPr>
          <w:t>№ 13 від 12.01.2022</w:t>
        </w:r>
      </w:hyperlink>
      <w:r w:rsidRPr="00DF59AE">
        <w:rPr>
          <w:rFonts w:ascii="Times New Roman" w:eastAsia="Times New Roman" w:hAnsi="Times New Roman" w:cs="Times New Roman"/>
          <w:i/>
          <w:iCs/>
          <w:sz w:val="24"/>
          <w:szCs w:val="24"/>
          <w:lang w:eastAsia="uk-UA"/>
        </w:rPr>
        <w:t>}</w:t>
      </w:r>
    </w:p>
    <w:tbl>
      <w:tblPr>
        <w:tblW w:w="5000" w:type="pct"/>
        <w:tblCellMar>
          <w:left w:w="0" w:type="dxa"/>
          <w:right w:w="0" w:type="dxa"/>
        </w:tblCellMar>
        <w:tblLook w:val="04A0"/>
      </w:tblPr>
      <w:tblGrid>
        <w:gridCol w:w="4352"/>
        <w:gridCol w:w="5003"/>
      </w:tblGrid>
      <w:tr w:rsidR="00DF59AE" w:rsidRPr="00DF59AE" w:rsidTr="00DF59AE">
        <w:tc>
          <w:tcPr>
            <w:tcW w:w="2000" w:type="pct"/>
            <w:hideMark/>
          </w:tcPr>
          <w:p w:rsidR="00DF59AE" w:rsidRPr="00DF59AE" w:rsidRDefault="00DF59AE" w:rsidP="00DF59AE">
            <w:pPr>
              <w:spacing w:before="150" w:after="150" w:line="240" w:lineRule="auto"/>
              <w:rPr>
                <w:rFonts w:ascii="Times New Roman" w:eastAsia="Times New Roman" w:hAnsi="Times New Roman" w:cs="Times New Roman"/>
                <w:sz w:val="24"/>
                <w:szCs w:val="24"/>
                <w:lang w:eastAsia="uk-UA"/>
              </w:rPr>
            </w:pPr>
            <w:bookmarkStart w:id="16" w:name="n14"/>
            <w:bookmarkEnd w:id="16"/>
          </w:p>
        </w:tc>
        <w:tc>
          <w:tcPr>
            <w:tcW w:w="2300" w:type="pct"/>
            <w:hideMark/>
          </w:tcPr>
          <w:p w:rsidR="00DF59AE" w:rsidRPr="00DF59AE" w:rsidRDefault="00DF59AE" w:rsidP="00DF59AE">
            <w:pPr>
              <w:spacing w:before="150" w:after="150" w:line="240" w:lineRule="auto"/>
              <w:jc w:val="center"/>
              <w:rPr>
                <w:rFonts w:ascii="Times New Roman" w:eastAsia="Times New Roman" w:hAnsi="Times New Roman" w:cs="Times New Roman"/>
                <w:sz w:val="24"/>
                <w:szCs w:val="24"/>
                <w:lang w:eastAsia="uk-UA"/>
              </w:rPr>
            </w:pPr>
            <w:r w:rsidRPr="00DF59AE">
              <w:rPr>
                <w:rFonts w:ascii="Times New Roman" w:eastAsia="Times New Roman" w:hAnsi="Times New Roman" w:cs="Times New Roman"/>
                <w:sz w:val="24"/>
                <w:szCs w:val="24"/>
                <w:lang w:eastAsia="uk-UA"/>
              </w:rPr>
              <w:t>Додаток 2</w:t>
            </w:r>
            <w:r w:rsidRPr="00DF59AE">
              <w:rPr>
                <w:rFonts w:ascii="Times New Roman" w:eastAsia="Times New Roman" w:hAnsi="Times New Roman" w:cs="Times New Roman"/>
                <w:sz w:val="24"/>
                <w:szCs w:val="24"/>
                <w:lang w:eastAsia="uk-UA"/>
              </w:rPr>
              <w:br/>
              <w:t>до постанови Кабінету Міністрів України</w:t>
            </w:r>
            <w:r w:rsidRPr="00DF59AE">
              <w:rPr>
                <w:rFonts w:ascii="Times New Roman" w:eastAsia="Times New Roman" w:hAnsi="Times New Roman" w:cs="Times New Roman"/>
                <w:sz w:val="24"/>
                <w:szCs w:val="24"/>
                <w:lang w:eastAsia="uk-UA"/>
              </w:rPr>
              <w:br/>
              <w:t>від 15 листопада 2017 р. № 858</w:t>
            </w:r>
          </w:p>
        </w:tc>
      </w:tr>
    </w:tbl>
    <w:bookmarkStart w:id="17" w:name="n15"/>
    <w:bookmarkEnd w:id="17"/>
    <w:p w:rsidR="00DF59AE" w:rsidRPr="00DF59AE" w:rsidRDefault="00DF59AE" w:rsidP="00DF59AE">
      <w:pPr>
        <w:spacing w:before="150" w:after="150" w:line="240" w:lineRule="auto"/>
        <w:ind w:left="225" w:right="225"/>
        <w:jc w:val="center"/>
        <w:rPr>
          <w:rFonts w:ascii="Times New Roman" w:eastAsia="Times New Roman" w:hAnsi="Times New Roman" w:cs="Times New Roman"/>
          <w:sz w:val="24"/>
          <w:szCs w:val="24"/>
          <w:lang w:eastAsia="uk-UA"/>
        </w:rPr>
      </w:pPr>
      <w:r w:rsidRPr="00DF59AE">
        <w:rPr>
          <w:rFonts w:ascii="Times New Roman" w:eastAsia="Times New Roman" w:hAnsi="Times New Roman" w:cs="Times New Roman"/>
          <w:sz w:val="24"/>
          <w:szCs w:val="24"/>
          <w:lang w:eastAsia="uk-UA"/>
        </w:rPr>
        <w:fldChar w:fldCharType="begin"/>
      </w:r>
      <w:r w:rsidRPr="00DF59AE">
        <w:rPr>
          <w:rFonts w:ascii="Times New Roman" w:eastAsia="Times New Roman" w:hAnsi="Times New Roman" w:cs="Times New Roman"/>
          <w:sz w:val="24"/>
          <w:szCs w:val="24"/>
          <w:lang w:eastAsia="uk-UA"/>
        </w:rPr>
        <w:instrText xml:space="preserve"> HYPERLINK "https://zakon.rada.gov.ua/laws/file/text/95/f471039n36.doc" </w:instrText>
      </w:r>
      <w:r w:rsidRPr="00DF59AE">
        <w:rPr>
          <w:rFonts w:ascii="Times New Roman" w:eastAsia="Times New Roman" w:hAnsi="Times New Roman" w:cs="Times New Roman"/>
          <w:sz w:val="24"/>
          <w:szCs w:val="24"/>
          <w:lang w:eastAsia="uk-UA"/>
        </w:rPr>
        <w:fldChar w:fldCharType="separate"/>
      </w:r>
      <w:r w:rsidRPr="00DF59AE">
        <w:rPr>
          <w:rFonts w:ascii="Times New Roman" w:eastAsia="Times New Roman" w:hAnsi="Times New Roman" w:cs="Times New Roman"/>
          <w:b/>
          <w:bCs/>
          <w:color w:val="C00909"/>
          <w:sz w:val="28"/>
          <w:u w:val="single"/>
          <w:lang w:eastAsia="uk-UA"/>
        </w:rPr>
        <w:t>ЗАЯВА</w:t>
      </w:r>
      <w:r w:rsidRPr="00DF59AE">
        <w:rPr>
          <w:rFonts w:ascii="Times New Roman" w:eastAsia="Times New Roman" w:hAnsi="Times New Roman" w:cs="Times New Roman"/>
          <w:sz w:val="24"/>
          <w:szCs w:val="24"/>
          <w:lang w:eastAsia="uk-UA"/>
        </w:rPr>
        <w:fldChar w:fldCharType="end"/>
      </w:r>
      <w:r w:rsidRPr="00DF59AE">
        <w:rPr>
          <w:rFonts w:ascii="Times New Roman" w:eastAsia="Times New Roman" w:hAnsi="Times New Roman" w:cs="Times New Roman"/>
          <w:sz w:val="24"/>
          <w:szCs w:val="24"/>
          <w:lang w:eastAsia="uk-UA"/>
        </w:rPr>
        <w:br/>
      </w:r>
      <w:r w:rsidRPr="00DF59AE">
        <w:rPr>
          <w:rFonts w:ascii="Times New Roman" w:eastAsia="Times New Roman" w:hAnsi="Times New Roman" w:cs="Times New Roman"/>
          <w:b/>
          <w:bCs/>
          <w:sz w:val="28"/>
          <w:lang w:eastAsia="uk-UA"/>
        </w:rPr>
        <w:t>про продовження строку дії дозволу на застосування праці іноземців та осіб без громадянства</w:t>
      </w:r>
    </w:p>
    <w:p w:rsidR="00DF59AE" w:rsidRPr="00DF59AE" w:rsidRDefault="00DF59AE" w:rsidP="00DF59AE">
      <w:pPr>
        <w:spacing w:after="150" w:line="240" w:lineRule="auto"/>
        <w:ind w:firstLine="450"/>
        <w:jc w:val="both"/>
        <w:rPr>
          <w:rFonts w:ascii="Times New Roman" w:eastAsia="Times New Roman" w:hAnsi="Times New Roman" w:cs="Times New Roman"/>
          <w:sz w:val="24"/>
          <w:szCs w:val="24"/>
          <w:lang w:eastAsia="uk-UA"/>
        </w:rPr>
      </w:pPr>
      <w:bookmarkStart w:id="18" w:name="n33"/>
      <w:bookmarkEnd w:id="18"/>
      <w:r w:rsidRPr="00DF59AE">
        <w:rPr>
          <w:rFonts w:ascii="Times New Roman" w:eastAsia="Times New Roman" w:hAnsi="Times New Roman" w:cs="Times New Roman"/>
          <w:i/>
          <w:iCs/>
          <w:sz w:val="24"/>
          <w:szCs w:val="24"/>
          <w:lang w:eastAsia="uk-UA"/>
        </w:rPr>
        <w:t>{Додаток 2 із змінами, внесеними згідно з Постановами КМ </w:t>
      </w:r>
      <w:hyperlink r:id="rId16" w:anchor="n27" w:tgtFrame="_blank" w:history="1">
        <w:r w:rsidRPr="00DF59AE">
          <w:rPr>
            <w:rFonts w:ascii="Times New Roman" w:eastAsia="Times New Roman" w:hAnsi="Times New Roman" w:cs="Times New Roman"/>
            <w:i/>
            <w:iCs/>
            <w:color w:val="000099"/>
            <w:sz w:val="24"/>
            <w:szCs w:val="24"/>
            <w:u w:val="single"/>
            <w:lang w:eastAsia="uk-UA"/>
          </w:rPr>
          <w:t>№ 1096 від 11.11.2020</w:t>
        </w:r>
      </w:hyperlink>
      <w:r w:rsidRPr="00DF59AE">
        <w:rPr>
          <w:rFonts w:ascii="Times New Roman" w:eastAsia="Times New Roman" w:hAnsi="Times New Roman" w:cs="Times New Roman"/>
          <w:i/>
          <w:iCs/>
          <w:sz w:val="24"/>
          <w:szCs w:val="24"/>
          <w:lang w:eastAsia="uk-UA"/>
        </w:rPr>
        <w:t>, </w:t>
      </w:r>
      <w:hyperlink r:id="rId17" w:anchor="n5" w:tgtFrame="_blank" w:history="1">
        <w:r w:rsidRPr="00DF59AE">
          <w:rPr>
            <w:rFonts w:ascii="Times New Roman" w:eastAsia="Times New Roman" w:hAnsi="Times New Roman" w:cs="Times New Roman"/>
            <w:i/>
            <w:iCs/>
            <w:color w:val="000099"/>
            <w:sz w:val="24"/>
            <w:szCs w:val="24"/>
            <w:u w:val="single"/>
            <w:lang w:eastAsia="uk-UA"/>
          </w:rPr>
          <w:t>№ 13 від 12.01.2022</w:t>
        </w:r>
      </w:hyperlink>
      <w:r w:rsidRPr="00DF59AE">
        <w:rPr>
          <w:rFonts w:ascii="Times New Roman" w:eastAsia="Times New Roman" w:hAnsi="Times New Roman" w:cs="Times New Roman"/>
          <w:i/>
          <w:iCs/>
          <w:sz w:val="24"/>
          <w:szCs w:val="24"/>
          <w:lang w:eastAsia="uk-UA"/>
        </w:rPr>
        <w:t>}</w:t>
      </w:r>
    </w:p>
    <w:tbl>
      <w:tblPr>
        <w:tblW w:w="5000" w:type="pct"/>
        <w:tblCellMar>
          <w:left w:w="0" w:type="dxa"/>
          <w:right w:w="0" w:type="dxa"/>
        </w:tblCellMar>
        <w:tblLook w:val="04A0"/>
      </w:tblPr>
      <w:tblGrid>
        <w:gridCol w:w="4352"/>
        <w:gridCol w:w="5003"/>
      </w:tblGrid>
      <w:tr w:rsidR="00DF59AE" w:rsidRPr="00DF59AE" w:rsidTr="00DF59AE">
        <w:tc>
          <w:tcPr>
            <w:tcW w:w="2000" w:type="pct"/>
            <w:hideMark/>
          </w:tcPr>
          <w:p w:rsidR="00DF59AE" w:rsidRPr="00DF59AE" w:rsidRDefault="00DF59AE" w:rsidP="00DF59AE">
            <w:pPr>
              <w:spacing w:before="150" w:after="150" w:line="240" w:lineRule="auto"/>
              <w:rPr>
                <w:rFonts w:ascii="Times New Roman" w:eastAsia="Times New Roman" w:hAnsi="Times New Roman" w:cs="Times New Roman"/>
                <w:sz w:val="24"/>
                <w:szCs w:val="24"/>
                <w:lang w:eastAsia="uk-UA"/>
              </w:rPr>
            </w:pPr>
            <w:bookmarkStart w:id="19" w:name="n16"/>
            <w:bookmarkEnd w:id="19"/>
          </w:p>
        </w:tc>
        <w:tc>
          <w:tcPr>
            <w:tcW w:w="2300" w:type="pct"/>
            <w:hideMark/>
          </w:tcPr>
          <w:p w:rsidR="00DF59AE" w:rsidRPr="00DF59AE" w:rsidRDefault="00DF59AE" w:rsidP="00DF59AE">
            <w:pPr>
              <w:spacing w:before="150" w:after="150" w:line="240" w:lineRule="auto"/>
              <w:jc w:val="center"/>
              <w:rPr>
                <w:rFonts w:ascii="Times New Roman" w:eastAsia="Times New Roman" w:hAnsi="Times New Roman" w:cs="Times New Roman"/>
                <w:sz w:val="24"/>
                <w:szCs w:val="24"/>
                <w:lang w:eastAsia="uk-UA"/>
              </w:rPr>
            </w:pPr>
            <w:r w:rsidRPr="00DF59AE">
              <w:rPr>
                <w:rFonts w:ascii="Times New Roman" w:eastAsia="Times New Roman" w:hAnsi="Times New Roman" w:cs="Times New Roman"/>
                <w:sz w:val="24"/>
                <w:szCs w:val="24"/>
                <w:lang w:eastAsia="uk-UA"/>
              </w:rPr>
              <w:t>Додаток 3</w:t>
            </w:r>
            <w:r w:rsidRPr="00DF59AE">
              <w:rPr>
                <w:rFonts w:ascii="Times New Roman" w:eastAsia="Times New Roman" w:hAnsi="Times New Roman" w:cs="Times New Roman"/>
                <w:sz w:val="24"/>
                <w:szCs w:val="24"/>
                <w:lang w:eastAsia="uk-UA"/>
              </w:rPr>
              <w:br/>
              <w:t>до постанови Кабінету Міністрів України</w:t>
            </w:r>
            <w:r w:rsidRPr="00DF59AE">
              <w:rPr>
                <w:rFonts w:ascii="Times New Roman" w:eastAsia="Times New Roman" w:hAnsi="Times New Roman" w:cs="Times New Roman"/>
                <w:sz w:val="24"/>
                <w:szCs w:val="24"/>
                <w:lang w:eastAsia="uk-UA"/>
              </w:rPr>
              <w:br/>
              <w:t>від 15 листопада 2017 р. № 858</w:t>
            </w:r>
          </w:p>
        </w:tc>
      </w:tr>
    </w:tbl>
    <w:bookmarkStart w:id="20" w:name="n17"/>
    <w:bookmarkEnd w:id="20"/>
    <w:p w:rsidR="00DF59AE" w:rsidRPr="00DF59AE" w:rsidRDefault="00DF59AE" w:rsidP="00DF59AE">
      <w:pPr>
        <w:spacing w:before="150" w:after="150" w:line="240" w:lineRule="auto"/>
        <w:ind w:left="225" w:right="225"/>
        <w:jc w:val="center"/>
        <w:rPr>
          <w:rFonts w:ascii="Times New Roman" w:eastAsia="Times New Roman" w:hAnsi="Times New Roman" w:cs="Times New Roman"/>
          <w:sz w:val="24"/>
          <w:szCs w:val="24"/>
          <w:lang w:eastAsia="uk-UA"/>
        </w:rPr>
      </w:pPr>
      <w:r w:rsidRPr="00DF59AE">
        <w:rPr>
          <w:rFonts w:ascii="Times New Roman" w:eastAsia="Times New Roman" w:hAnsi="Times New Roman" w:cs="Times New Roman"/>
          <w:sz w:val="24"/>
          <w:szCs w:val="24"/>
          <w:lang w:eastAsia="uk-UA"/>
        </w:rPr>
        <w:fldChar w:fldCharType="begin"/>
      </w:r>
      <w:r w:rsidRPr="00DF59AE">
        <w:rPr>
          <w:rFonts w:ascii="Times New Roman" w:eastAsia="Times New Roman" w:hAnsi="Times New Roman" w:cs="Times New Roman"/>
          <w:sz w:val="24"/>
          <w:szCs w:val="24"/>
          <w:lang w:eastAsia="uk-UA"/>
        </w:rPr>
        <w:instrText xml:space="preserve"> HYPERLINK "https://zakon.rada.gov.ua/laws/file/text/58/f471039n29.doc" </w:instrText>
      </w:r>
      <w:r w:rsidRPr="00DF59AE">
        <w:rPr>
          <w:rFonts w:ascii="Times New Roman" w:eastAsia="Times New Roman" w:hAnsi="Times New Roman" w:cs="Times New Roman"/>
          <w:sz w:val="24"/>
          <w:szCs w:val="24"/>
          <w:lang w:eastAsia="uk-UA"/>
        </w:rPr>
        <w:fldChar w:fldCharType="separate"/>
      </w:r>
      <w:r w:rsidRPr="00DF59AE">
        <w:rPr>
          <w:rFonts w:ascii="Times New Roman" w:eastAsia="Times New Roman" w:hAnsi="Times New Roman" w:cs="Times New Roman"/>
          <w:b/>
          <w:bCs/>
          <w:color w:val="C00909"/>
          <w:sz w:val="28"/>
          <w:u w:val="single"/>
          <w:lang w:eastAsia="uk-UA"/>
        </w:rPr>
        <w:t>ЗАЯВА</w:t>
      </w:r>
      <w:r w:rsidRPr="00DF59AE">
        <w:rPr>
          <w:rFonts w:ascii="Times New Roman" w:eastAsia="Times New Roman" w:hAnsi="Times New Roman" w:cs="Times New Roman"/>
          <w:sz w:val="24"/>
          <w:szCs w:val="24"/>
          <w:lang w:eastAsia="uk-UA"/>
        </w:rPr>
        <w:fldChar w:fldCharType="end"/>
      </w:r>
      <w:r w:rsidRPr="00DF59AE">
        <w:rPr>
          <w:rFonts w:ascii="Times New Roman" w:eastAsia="Times New Roman" w:hAnsi="Times New Roman" w:cs="Times New Roman"/>
          <w:sz w:val="24"/>
          <w:szCs w:val="24"/>
          <w:lang w:eastAsia="uk-UA"/>
        </w:rPr>
        <w:br/>
      </w:r>
      <w:r w:rsidRPr="00DF59AE">
        <w:rPr>
          <w:rFonts w:ascii="Times New Roman" w:eastAsia="Times New Roman" w:hAnsi="Times New Roman" w:cs="Times New Roman"/>
          <w:b/>
          <w:bCs/>
          <w:sz w:val="28"/>
          <w:lang w:eastAsia="uk-UA"/>
        </w:rPr>
        <w:t>про внесення змін до дозволу на застосування праці іноземців та осіб без громадянства</w:t>
      </w:r>
    </w:p>
    <w:p w:rsidR="00DF59AE" w:rsidRPr="00DF59AE" w:rsidRDefault="00DF59AE" w:rsidP="00DF59AE">
      <w:pPr>
        <w:spacing w:after="0" w:line="240" w:lineRule="auto"/>
        <w:rPr>
          <w:rFonts w:ascii="Times New Roman" w:eastAsia="Times New Roman" w:hAnsi="Times New Roman" w:cs="Times New Roman"/>
          <w:sz w:val="24"/>
          <w:szCs w:val="24"/>
          <w:lang w:eastAsia="uk-UA"/>
        </w:rPr>
      </w:pPr>
      <w:bookmarkStart w:id="21" w:name="n26"/>
      <w:bookmarkEnd w:id="21"/>
      <w:r w:rsidRPr="00DF59AE">
        <w:rPr>
          <w:rFonts w:ascii="Times New Roman" w:eastAsia="Times New Roman" w:hAnsi="Times New Roman" w:cs="Times New Roman"/>
          <w:sz w:val="24"/>
          <w:szCs w:val="24"/>
          <w:lang w:eastAsia="uk-UA"/>
        </w:rPr>
        <w:pict>
          <v:rect id="_x0000_i1035" style="width:0;height:0" o:hralign="center" o:hrstd="t" o:hrnoshade="t" o:hr="t" fillcolor="black" stroked="f"/>
        </w:pict>
      </w:r>
    </w:p>
    <w:tbl>
      <w:tblPr>
        <w:tblW w:w="5000" w:type="pct"/>
        <w:tblCellMar>
          <w:left w:w="0" w:type="dxa"/>
          <w:right w:w="0" w:type="dxa"/>
        </w:tblCellMar>
        <w:tblLook w:val="04A0"/>
      </w:tblPr>
      <w:tblGrid>
        <w:gridCol w:w="3742"/>
        <w:gridCol w:w="5613"/>
      </w:tblGrid>
      <w:tr w:rsidR="00DF59AE" w:rsidRPr="00DF59AE" w:rsidTr="00DF59AE">
        <w:tc>
          <w:tcPr>
            <w:tcW w:w="2000" w:type="pct"/>
            <w:hideMark/>
          </w:tcPr>
          <w:p w:rsidR="00DF59AE" w:rsidRPr="00DF59AE" w:rsidRDefault="00DF59AE" w:rsidP="00DF59AE">
            <w:pPr>
              <w:spacing w:before="150" w:after="150" w:line="240" w:lineRule="auto"/>
              <w:rPr>
                <w:rFonts w:ascii="Times New Roman" w:eastAsia="Times New Roman" w:hAnsi="Times New Roman" w:cs="Times New Roman"/>
                <w:sz w:val="24"/>
                <w:szCs w:val="24"/>
                <w:lang w:eastAsia="uk-UA"/>
              </w:rPr>
            </w:pPr>
            <w:bookmarkStart w:id="22" w:name="n18"/>
            <w:bookmarkEnd w:id="22"/>
            <w:r w:rsidRPr="00DF59AE">
              <w:rPr>
                <w:rFonts w:ascii="Times New Roman" w:eastAsia="Times New Roman" w:hAnsi="Times New Roman" w:cs="Times New Roman"/>
                <w:b/>
                <w:bCs/>
                <w:sz w:val="24"/>
                <w:szCs w:val="24"/>
                <w:lang w:eastAsia="uk-UA"/>
              </w:rPr>
              <w:br/>
            </w:r>
          </w:p>
        </w:tc>
        <w:tc>
          <w:tcPr>
            <w:tcW w:w="3000" w:type="pct"/>
            <w:hideMark/>
          </w:tcPr>
          <w:p w:rsidR="00DF59AE" w:rsidRPr="00DF59AE" w:rsidRDefault="00DF59AE" w:rsidP="00DF59AE">
            <w:pPr>
              <w:spacing w:before="150" w:after="150" w:line="240" w:lineRule="auto"/>
              <w:jc w:val="center"/>
              <w:rPr>
                <w:rFonts w:ascii="Times New Roman" w:eastAsia="Times New Roman" w:hAnsi="Times New Roman" w:cs="Times New Roman"/>
                <w:sz w:val="24"/>
                <w:szCs w:val="24"/>
                <w:lang w:eastAsia="uk-UA"/>
              </w:rPr>
            </w:pPr>
            <w:r w:rsidRPr="00DF59AE">
              <w:rPr>
                <w:rFonts w:ascii="Times New Roman" w:eastAsia="Times New Roman" w:hAnsi="Times New Roman" w:cs="Times New Roman"/>
                <w:b/>
                <w:bCs/>
                <w:sz w:val="24"/>
                <w:szCs w:val="24"/>
                <w:lang w:eastAsia="uk-UA"/>
              </w:rPr>
              <w:t>ЗАТВЕРДЖЕНО</w:t>
            </w:r>
            <w:r w:rsidRPr="00DF59AE">
              <w:rPr>
                <w:rFonts w:ascii="Times New Roman" w:eastAsia="Times New Roman" w:hAnsi="Times New Roman" w:cs="Times New Roman"/>
                <w:sz w:val="24"/>
                <w:szCs w:val="24"/>
                <w:lang w:eastAsia="uk-UA"/>
              </w:rPr>
              <w:br/>
            </w:r>
            <w:r w:rsidRPr="00DF59AE">
              <w:rPr>
                <w:rFonts w:ascii="Times New Roman" w:eastAsia="Times New Roman" w:hAnsi="Times New Roman" w:cs="Times New Roman"/>
                <w:b/>
                <w:bCs/>
                <w:sz w:val="24"/>
                <w:szCs w:val="24"/>
                <w:lang w:eastAsia="uk-UA"/>
              </w:rPr>
              <w:t>постановою Кабінету Міністрів України</w:t>
            </w:r>
            <w:r w:rsidRPr="00DF59AE">
              <w:rPr>
                <w:rFonts w:ascii="Times New Roman" w:eastAsia="Times New Roman" w:hAnsi="Times New Roman" w:cs="Times New Roman"/>
                <w:sz w:val="24"/>
                <w:szCs w:val="24"/>
                <w:lang w:eastAsia="uk-UA"/>
              </w:rPr>
              <w:br/>
            </w:r>
            <w:r w:rsidRPr="00DF59AE">
              <w:rPr>
                <w:rFonts w:ascii="Times New Roman" w:eastAsia="Times New Roman" w:hAnsi="Times New Roman" w:cs="Times New Roman"/>
                <w:b/>
                <w:bCs/>
                <w:sz w:val="24"/>
                <w:szCs w:val="24"/>
                <w:lang w:eastAsia="uk-UA"/>
              </w:rPr>
              <w:t>від 15 листопада 2017 р. № 858</w:t>
            </w:r>
          </w:p>
        </w:tc>
      </w:tr>
    </w:tbl>
    <w:p w:rsidR="00DF59AE" w:rsidRPr="00DF59AE" w:rsidRDefault="00DF59AE" w:rsidP="00DF59AE">
      <w:pPr>
        <w:spacing w:before="300" w:after="450" w:line="240" w:lineRule="auto"/>
        <w:ind w:left="225" w:right="225"/>
        <w:jc w:val="center"/>
        <w:rPr>
          <w:rFonts w:ascii="Times New Roman" w:eastAsia="Times New Roman" w:hAnsi="Times New Roman" w:cs="Times New Roman"/>
          <w:sz w:val="24"/>
          <w:szCs w:val="24"/>
          <w:lang w:eastAsia="uk-UA"/>
        </w:rPr>
      </w:pPr>
      <w:bookmarkStart w:id="23" w:name="n19"/>
      <w:bookmarkEnd w:id="23"/>
      <w:r w:rsidRPr="00DF59AE">
        <w:rPr>
          <w:rFonts w:ascii="Times New Roman" w:eastAsia="Times New Roman" w:hAnsi="Times New Roman" w:cs="Times New Roman"/>
          <w:b/>
          <w:bCs/>
          <w:sz w:val="32"/>
          <w:lang w:eastAsia="uk-UA"/>
        </w:rPr>
        <w:t>ПЕРЕЛІК</w:t>
      </w:r>
      <w:r w:rsidRPr="00DF59AE">
        <w:rPr>
          <w:rFonts w:ascii="Times New Roman" w:eastAsia="Times New Roman" w:hAnsi="Times New Roman" w:cs="Times New Roman"/>
          <w:sz w:val="24"/>
          <w:szCs w:val="24"/>
          <w:lang w:eastAsia="uk-UA"/>
        </w:rPr>
        <w:br/>
      </w:r>
      <w:r w:rsidRPr="00DF59AE">
        <w:rPr>
          <w:rFonts w:ascii="Times New Roman" w:eastAsia="Times New Roman" w:hAnsi="Times New Roman" w:cs="Times New Roman"/>
          <w:b/>
          <w:bCs/>
          <w:sz w:val="32"/>
          <w:lang w:eastAsia="uk-UA"/>
        </w:rPr>
        <w:t>постанов Кабінету Міністрів України, що втратили чинність</w:t>
      </w:r>
    </w:p>
    <w:p w:rsidR="00DF59AE" w:rsidRPr="00DF59AE" w:rsidRDefault="00DF59AE" w:rsidP="00DF59AE">
      <w:pPr>
        <w:spacing w:after="150" w:line="240" w:lineRule="auto"/>
        <w:ind w:firstLine="450"/>
        <w:jc w:val="both"/>
        <w:rPr>
          <w:rFonts w:ascii="Times New Roman" w:eastAsia="Times New Roman" w:hAnsi="Times New Roman" w:cs="Times New Roman"/>
          <w:sz w:val="24"/>
          <w:szCs w:val="24"/>
          <w:lang w:eastAsia="uk-UA"/>
        </w:rPr>
      </w:pPr>
      <w:bookmarkStart w:id="24" w:name="n20"/>
      <w:bookmarkEnd w:id="24"/>
      <w:r w:rsidRPr="00DF59AE">
        <w:rPr>
          <w:rFonts w:ascii="Times New Roman" w:eastAsia="Times New Roman" w:hAnsi="Times New Roman" w:cs="Times New Roman"/>
          <w:sz w:val="24"/>
          <w:szCs w:val="24"/>
          <w:lang w:eastAsia="uk-UA"/>
        </w:rPr>
        <w:t>1. </w:t>
      </w:r>
      <w:hyperlink r:id="rId18" w:tgtFrame="_blank" w:history="1">
        <w:r w:rsidRPr="00DF59AE">
          <w:rPr>
            <w:rFonts w:ascii="Times New Roman" w:eastAsia="Times New Roman" w:hAnsi="Times New Roman" w:cs="Times New Roman"/>
            <w:color w:val="000099"/>
            <w:sz w:val="24"/>
            <w:szCs w:val="24"/>
            <w:u w:val="single"/>
            <w:lang w:eastAsia="uk-UA"/>
          </w:rPr>
          <w:t>Постанова Кабінету Міністрів України від 27 травня 2013 р. № 437</w:t>
        </w:r>
      </w:hyperlink>
      <w:r w:rsidRPr="00DF59AE">
        <w:rPr>
          <w:rFonts w:ascii="Times New Roman" w:eastAsia="Times New Roman" w:hAnsi="Times New Roman" w:cs="Times New Roman"/>
          <w:sz w:val="24"/>
          <w:szCs w:val="24"/>
          <w:lang w:eastAsia="uk-UA"/>
        </w:rPr>
        <w:t> </w:t>
      </w:r>
      <w:proofErr w:type="spellStart"/>
      <w:r w:rsidRPr="00DF59AE">
        <w:rPr>
          <w:rFonts w:ascii="Times New Roman" w:eastAsia="Times New Roman" w:hAnsi="Times New Roman" w:cs="Times New Roman"/>
          <w:sz w:val="24"/>
          <w:szCs w:val="24"/>
          <w:lang w:eastAsia="uk-UA"/>
        </w:rPr>
        <w:t>“Питання</w:t>
      </w:r>
      <w:proofErr w:type="spellEnd"/>
      <w:r w:rsidRPr="00DF59AE">
        <w:rPr>
          <w:rFonts w:ascii="Times New Roman" w:eastAsia="Times New Roman" w:hAnsi="Times New Roman" w:cs="Times New Roman"/>
          <w:sz w:val="24"/>
          <w:szCs w:val="24"/>
          <w:lang w:eastAsia="uk-UA"/>
        </w:rPr>
        <w:t xml:space="preserve"> видачі, продовження дії та анулювання дозволу на застосування праці іноземців та осіб без </w:t>
      </w:r>
      <w:proofErr w:type="spellStart"/>
      <w:r w:rsidRPr="00DF59AE">
        <w:rPr>
          <w:rFonts w:ascii="Times New Roman" w:eastAsia="Times New Roman" w:hAnsi="Times New Roman" w:cs="Times New Roman"/>
          <w:sz w:val="24"/>
          <w:szCs w:val="24"/>
          <w:lang w:eastAsia="uk-UA"/>
        </w:rPr>
        <w:t>громадянства”</w:t>
      </w:r>
      <w:proofErr w:type="spellEnd"/>
      <w:r w:rsidRPr="00DF59AE">
        <w:rPr>
          <w:rFonts w:ascii="Times New Roman" w:eastAsia="Times New Roman" w:hAnsi="Times New Roman" w:cs="Times New Roman"/>
          <w:sz w:val="24"/>
          <w:szCs w:val="24"/>
          <w:lang w:eastAsia="uk-UA"/>
        </w:rPr>
        <w:t xml:space="preserve"> (Офіційний вісник України, 2013 р., № 48, ст. 1722).</w:t>
      </w:r>
    </w:p>
    <w:p w:rsidR="00DF59AE" w:rsidRPr="00DF59AE" w:rsidRDefault="00DF59AE" w:rsidP="00DF59AE">
      <w:pPr>
        <w:spacing w:after="150" w:line="240" w:lineRule="auto"/>
        <w:ind w:firstLine="450"/>
        <w:jc w:val="both"/>
        <w:rPr>
          <w:rFonts w:ascii="Times New Roman" w:eastAsia="Times New Roman" w:hAnsi="Times New Roman" w:cs="Times New Roman"/>
          <w:sz w:val="24"/>
          <w:szCs w:val="24"/>
          <w:lang w:eastAsia="uk-UA"/>
        </w:rPr>
      </w:pPr>
      <w:bookmarkStart w:id="25" w:name="n21"/>
      <w:bookmarkEnd w:id="25"/>
      <w:r w:rsidRPr="00DF59AE">
        <w:rPr>
          <w:rFonts w:ascii="Times New Roman" w:eastAsia="Times New Roman" w:hAnsi="Times New Roman" w:cs="Times New Roman"/>
          <w:sz w:val="24"/>
          <w:szCs w:val="24"/>
          <w:lang w:eastAsia="uk-UA"/>
        </w:rPr>
        <w:t>2. </w:t>
      </w:r>
      <w:hyperlink r:id="rId19" w:anchor="n67" w:tgtFrame="_blank" w:history="1">
        <w:r w:rsidRPr="00DF59AE">
          <w:rPr>
            <w:rFonts w:ascii="Times New Roman" w:eastAsia="Times New Roman" w:hAnsi="Times New Roman" w:cs="Times New Roman"/>
            <w:color w:val="000099"/>
            <w:sz w:val="24"/>
            <w:szCs w:val="24"/>
            <w:u w:val="single"/>
            <w:lang w:eastAsia="uk-UA"/>
          </w:rPr>
          <w:t>Пункт 4</w:t>
        </w:r>
      </w:hyperlink>
      <w:r w:rsidRPr="00DF59AE">
        <w:rPr>
          <w:rFonts w:ascii="Times New Roman" w:eastAsia="Times New Roman" w:hAnsi="Times New Roman" w:cs="Times New Roman"/>
          <w:sz w:val="24"/>
          <w:szCs w:val="24"/>
          <w:lang w:eastAsia="uk-UA"/>
        </w:rPr>
        <w:t xml:space="preserve"> змін, що вносяться до постанов Кабінету Міністрів України, затверджених постановою Кабінету Міністрів України від 28 січня 2015 р. № 42 </w:t>
      </w:r>
      <w:proofErr w:type="spellStart"/>
      <w:r w:rsidRPr="00DF59AE">
        <w:rPr>
          <w:rFonts w:ascii="Times New Roman" w:eastAsia="Times New Roman" w:hAnsi="Times New Roman" w:cs="Times New Roman"/>
          <w:sz w:val="24"/>
          <w:szCs w:val="24"/>
          <w:lang w:eastAsia="uk-UA"/>
        </w:rPr>
        <w:t>“Деякі</w:t>
      </w:r>
      <w:proofErr w:type="spellEnd"/>
      <w:r w:rsidRPr="00DF59AE">
        <w:rPr>
          <w:rFonts w:ascii="Times New Roman" w:eastAsia="Times New Roman" w:hAnsi="Times New Roman" w:cs="Times New Roman"/>
          <w:sz w:val="24"/>
          <w:szCs w:val="24"/>
          <w:lang w:eastAsia="uk-UA"/>
        </w:rPr>
        <w:t xml:space="preserve"> питання дерегуляції господарської </w:t>
      </w:r>
      <w:proofErr w:type="spellStart"/>
      <w:r w:rsidRPr="00DF59AE">
        <w:rPr>
          <w:rFonts w:ascii="Times New Roman" w:eastAsia="Times New Roman" w:hAnsi="Times New Roman" w:cs="Times New Roman"/>
          <w:sz w:val="24"/>
          <w:szCs w:val="24"/>
          <w:lang w:eastAsia="uk-UA"/>
        </w:rPr>
        <w:t>діяльності”</w:t>
      </w:r>
      <w:proofErr w:type="spellEnd"/>
      <w:r w:rsidRPr="00DF59AE">
        <w:rPr>
          <w:rFonts w:ascii="Times New Roman" w:eastAsia="Times New Roman" w:hAnsi="Times New Roman" w:cs="Times New Roman"/>
          <w:sz w:val="24"/>
          <w:szCs w:val="24"/>
          <w:lang w:eastAsia="uk-UA"/>
        </w:rPr>
        <w:t xml:space="preserve"> (Офіційний вісник України, 2015 р., № 12, ст. 316).</w:t>
      </w:r>
    </w:p>
    <w:p w:rsidR="00190F7D" w:rsidRPr="00DF59AE" w:rsidRDefault="00DF59AE" w:rsidP="00DF59AE">
      <w:pPr>
        <w:spacing w:after="150" w:line="240" w:lineRule="auto"/>
        <w:ind w:firstLine="450"/>
        <w:jc w:val="both"/>
        <w:rPr>
          <w:rFonts w:ascii="Times New Roman" w:eastAsia="Times New Roman" w:hAnsi="Times New Roman" w:cs="Times New Roman"/>
          <w:sz w:val="24"/>
          <w:szCs w:val="24"/>
          <w:lang w:eastAsia="uk-UA"/>
        </w:rPr>
      </w:pPr>
      <w:bookmarkStart w:id="26" w:name="n22"/>
      <w:bookmarkEnd w:id="26"/>
      <w:r w:rsidRPr="00DF59AE">
        <w:rPr>
          <w:rFonts w:ascii="Times New Roman" w:eastAsia="Times New Roman" w:hAnsi="Times New Roman" w:cs="Times New Roman"/>
          <w:sz w:val="24"/>
          <w:szCs w:val="24"/>
          <w:lang w:eastAsia="uk-UA"/>
        </w:rPr>
        <w:t>3. </w:t>
      </w:r>
      <w:hyperlink r:id="rId20" w:tgtFrame="_blank" w:history="1">
        <w:r w:rsidRPr="00DF59AE">
          <w:rPr>
            <w:rFonts w:ascii="Times New Roman" w:eastAsia="Times New Roman" w:hAnsi="Times New Roman" w:cs="Times New Roman"/>
            <w:color w:val="0000FF"/>
            <w:sz w:val="24"/>
            <w:szCs w:val="24"/>
            <w:u w:val="single"/>
            <w:lang w:eastAsia="uk-UA"/>
          </w:rPr>
          <w:t>Постанова Кабінету Міністрів України від 18 січня 2017 р. № 28</w:t>
        </w:r>
      </w:hyperlink>
      <w:r w:rsidRPr="00DF59AE">
        <w:rPr>
          <w:rFonts w:ascii="Times New Roman" w:eastAsia="Times New Roman" w:hAnsi="Times New Roman" w:cs="Times New Roman"/>
          <w:sz w:val="24"/>
          <w:szCs w:val="24"/>
          <w:lang w:eastAsia="uk-UA"/>
        </w:rPr>
        <w:t> </w:t>
      </w:r>
      <w:proofErr w:type="spellStart"/>
      <w:r w:rsidRPr="00DF59AE">
        <w:rPr>
          <w:rFonts w:ascii="Times New Roman" w:eastAsia="Times New Roman" w:hAnsi="Times New Roman" w:cs="Times New Roman"/>
          <w:sz w:val="24"/>
          <w:szCs w:val="24"/>
          <w:lang w:eastAsia="uk-UA"/>
        </w:rPr>
        <w:t>“Про</w:t>
      </w:r>
      <w:proofErr w:type="spellEnd"/>
      <w:r w:rsidRPr="00DF59AE">
        <w:rPr>
          <w:rFonts w:ascii="Times New Roman" w:eastAsia="Times New Roman" w:hAnsi="Times New Roman" w:cs="Times New Roman"/>
          <w:sz w:val="24"/>
          <w:szCs w:val="24"/>
          <w:lang w:eastAsia="uk-UA"/>
        </w:rPr>
        <w:t xml:space="preserve"> внесення змін до Порядку видачі, продовження дії та анулювання дозволу на застосування праці іноземців та осіб без </w:t>
      </w:r>
      <w:proofErr w:type="spellStart"/>
      <w:r w:rsidRPr="00DF59AE">
        <w:rPr>
          <w:rFonts w:ascii="Times New Roman" w:eastAsia="Times New Roman" w:hAnsi="Times New Roman" w:cs="Times New Roman"/>
          <w:sz w:val="24"/>
          <w:szCs w:val="24"/>
          <w:lang w:eastAsia="uk-UA"/>
        </w:rPr>
        <w:t>громадянства”</w:t>
      </w:r>
      <w:proofErr w:type="spellEnd"/>
      <w:r w:rsidRPr="00DF59AE">
        <w:rPr>
          <w:rFonts w:ascii="Times New Roman" w:eastAsia="Times New Roman" w:hAnsi="Times New Roman" w:cs="Times New Roman"/>
          <w:sz w:val="24"/>
          <w:szCs w:val="24"/>
          <w:lang w:eastAsia="uk-UA"/>
        </w:rPr>
        <w:t xml:space="preserve"> (Офіційний вісник України, 2017 р., № 12, ст. 336).</w:t>
      </w:r>
    </w:p>
    <w:sectPr w:rsidR="00190F7D" w:rsidRPr="00DF59AE" w:rsidSect="00190F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F59AE"/>
    <w:rsid w:val="00190F7D"/>
    <w:rsid w:val="008462D9"/>
    <w:rsid w:val="00D9033C"/>
    <w:rsid w:val="00DF59A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F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valid">
    <w:name w:val="valid"/>
    <w:basedOn w:val="a0"/>
    <w:rsid w:val="00DF59AE"/>
  </w:style>
  <w:style w:type="character" w:customStyle="1" w:styleId="dat0">
    <w:name w:val="dat0"/>
    <w:basedOn w:val="a0"/>
    <w:rsid w:val="00DF59AE"/>
  </w:style>
  <w:style w:type="character" w:styleId="a3">
    <w:name w:val="Hyperlink"/>
    <w:basedOn w:val="a0"/>
    <w:uiPriority w:val="99"/>
    <w:semiHidden/>
    <w:unhideWhenUsed/>
    <w:rsid w:val="00DF59AE"/>
    <w:rPr>
      <w:color w:val="0000FF"/>
      <w:u w:val="single"/>
    </w:rPr>
  </w:style>
  <w:style w:type="character" w:customStyle="1" w:styleId="d-none">
    <w:name w:val="d-none"/>
    <w:basedOn w:val="a0"/>
    <w:rsid w:val="00DF59AE"/>
  </w:style>
  <w:style w:type="character" w:customStyle="1" w:styleId="rvts0">
    <w:name w:val="rvts0"/>
    <w:basedOn w:val="a0"/>
    <w:rsid w:val="00DF59AE"/>
  </w:style>
  <w:style w:type="paragraph" w:customStyle="1" w:styleId="rvps7">
    <w:name w:val="rvps7"/>
    <w:basedOn w:val="a"/>
    <w:rsid w:val="00DF59A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DF59A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DF59AE"/>
  </w:style>
  <w:style w:type="character" w:customStyle="1" w:styleId="rvts64">
    <w:name w:val="rvts64"/>
    <w:basedOn w:val="a0"/>
    <w:rsid w:val="00DF59AE"/>
  </w:style>
  <w:style w:type="character" w:customStyle="1" w:styleId="rvts9">
    <w:name w:val="rvts9"/>
    <w:basedOn w:val="a0"/>
    <w:rsid w:val="00DF59AE"/>
  </w:style>
  <w:style w:type="paragraph" w:customStyle="1" w:styleId="rvps6">
    <w:name w:val="rvps6"/>
    <w:basedOn w:val="a"/>
    <w:rsid w:val="00DF59A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
    <w:name w:val="rvps18"/>
    <w:basedOn w:val="a"/>
    <w:rsid w:val="00DF59A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DF59A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DF59AE"/>
  </w:style>
  <w:style w:type="paragraph" w:customStyle="1" w:styleId="rvps4">
    <w:name w:val="rvps4"/>
    <w:basedOn w:val="a"/>
    <w:rsid w:val="00DF59A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DF59AE"/>
  </w:style>
  <w:style w:type="paragraph" w:customStyle="1" w:styleId="rvps15">
    <w:name w:val="rvps15"/>
    <w:basedOn w:val="a"/>
    <w:rsid w:val="00DF59A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DF59A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DF59A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DF59AE"/>
  </w:style>
  <w:style w:type="character" w:customStyle="1" w:styleId="rvts46">
    <w:name w:val="rvts46"/>
    <w:basedOn w:val="a0"/>
    <w:rsid w:val="00DF59AE"/>
  </w:style>
  <w:style w:type="paragraph" w:styleId="a4">
    <w:name w:val="Balloon Text"/>
    <w:basedOn w:val="a"/>
    <w:link w:val="a5"/>
    <w:uiPriority w:val="99"/>
    <w:semiHidden/>
    <w:unhideWhenUsed/>
    <w:rsid w:val="00DF59A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F59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9773390">
      <w:bodyDiv w:val="1"/>
      <w:marLeft w:val="0"/>
      <w:marRight w:val="0"/>
      <w:marTop w:val="0"/>
      <w:marBottom w:val="0"/>
      <w:divBdr>
        <w:top w:val="none" w:sz="0" w:space="0" w:color="auto"/>
        <w:left w:val="none" w:sz="0" w:space="0" w:color="auto"/>
        <w:bottom w:val="none" w:sz="0" w:space="0" w:color="auto"/>
        <w:right w:val="none" w:sz="0" w:space="0" w:color="auto"/>
      </w:divBdr>
      <w:divsChild>
        <w:div w:id="2013532534">
          <w:marLeft w:val="0"/>
          <w:marRight w:val="0"/>
          <w:marTop w:val="0"/>
          <w:marBottom w:val="0"/>
          <w:divBdr>
            <w:top w:val="single" w:sz="6" w:space="0" w:color="BBBBBB"/>
            <w:left w:val="single" w:sz="6" w:space="0" w:color="BBBBBB"/>
            <w:bottom w:val="single" w:sz="6" w:space="0" w:color="E3E3E3"/>
            <w:right w:val="single" w:sz="6" w:space="0" w:color="E3E3E3"/>
          </w:divBdr>
          <w:divsChild>
            <w:div w:id="121122632">
              <w:marLeft w:val="0"/>
              <w:marRight w:val="0"/>
              <w:marTop w:val="0"/>
              <w:marBottom w:val="0"/>
              <w:divBdr>
                <w:top w:val="none" w:sz="0" w:space="0" w:color="auto"/>
                <w:left w:val="none" w:sz="0" w:space="0" w:color="auto"/>
                <w:bottom w:val="none" w:sz="0" w:space="0" w:color="auto"/>
                <w:right w:val="none" w:sz="0" w:space="0" w:color="auto"/>
              </w:divBdr>
              <w:divsChild>
                <w:div w:id="64686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0795">
          <w:marLeft w:val="0"/>
          <w:marRight w:val="0"/>
          <w:marTop w:val="0"/>
          <w:marBottom w:val="0"/>
          <w:divBdr>
            <w:top w:val="none" w:sz="0" w:space="0" w:color="auto"/>
            <w:left w:val="none" w:sz="0" w:space="0" w:color="auto"/>
            <w:bottom w:val="none" w:sz="0" w:space="0" w:color="auto"/>
            <w:right w:val="none" w:sz="0" w:space="0" w:color="auto"/>
          </w:divBdr>
        </w:div>
        <w:div w:id="1419062928">
          <w:marLeft w:val="0"/>
          <w:marRight w:val="0"/>
          <w:marTop w:val="0"/>
          <w:marBottom w:val="0"/>
          <w:divBdr>
            <w:top w:val="none" w:sz="0" w:space="0" w:color="auto"/>
            <w:left w:val="none" w:sz="0" w:space="0" w:color="auto"/>
            <w:bottom w:val="none" w:sz="0" w:space="0" w:color="auto"/>
            <w:right w:val="none" w:sz="0" w:space="0" w:color="auto"/>
          </w:divBdr>
        </w:div>
        <w:div w:id="2018193698">
          <w:marLeft w:val="0"/>
          <w:marRight w:val="0"/>
          <w:marTop w:val="0"/>
          <w:marBottom w:val="0"/>
          <w:divBdr>
            <w:top w:val="single" w:sz="6" w:space="6" w:color="C3D6F5"/>
            <w:left w:val="single" w:sz="6" w:space="12" w:color="C3D6F5"/>
            <w:bottom w:val="single" w:sz="6" w:space="6" w:color="CAE8FC"/>
            <w:right w:val="single" w:sz="6" w:space="12" w:color="CAE8FC"/>
          </w:divBdr>
          <w:divsChild>
            <w:div w:id="1633098183">
              <w:marLeft w:val="0"/>
              <w:marRight w:val="0"/>
              <w:marTop w:val="0"/>
              <w:marBottom w:val="0"/>
              <w:divBdr>
                <w:top w:val="none" w:sz="0" w:space="0" w:color="auto"/>
                <w:left w:val="none" w:sz="0" w:space="0" w:color="auto"/>
                <w:bottom w:val="none" w:sz="0" w:space="0" w:color="auto"/>
                <w:right w:val="none" w:sz="0" w:space="0" w:color="auto"/>
              </w:divBdr>
            </w:div>
          </w:divsChild>
        </w:div>
        <w:div w:id="1360276548">
          <w:marLeft w:val="0"/>
          <w:marRight w:val="0"/>
          <w:marTop w:val="0"/>
          <w:marBottom w:val="0"/>
          <w:divBdr>
            <w:top w:val="none" w:sz="0" w:space="0" w:color="auto"/>
            <w:left w:val="none" w:sz="0" w:space="0" w:color="auto"/>
            <w:bottom w:val="none" w:sz="0" w:space="0" w:color="auto"/>
            <w:right w:val="none" w:sz="0" w:space="0" w:color="auto"/>
          </w:divBdr>
          <w:divsChild>
            <w:div w:id="276987778">
              <w:marLeft w:val="-225"/>
              <w:marRight w:val="-225"/>
              <w:marTop w:val="0"/>
              <w:marBottom w:val="0"/>
              <w:divBdr>
                <w:top w:val="none" w:sz="0" w:space="0" w:color="auto"/>
                <w:left w:val="none" w:sz="0" w:space="0" w:color="auto"/>
                <w:bottom w:val="none" w:sz="0" w:space="0" w:color="auto"/>
                <w:right w:val="none" w:sz="0" w:space="0" w:color="auto"/>
              </w:divBdr>
              <w:divsChild>
                <w:div w:id="1757168999">
                  <w:marLeft w:val="0"/>
                  <w:marRight w:val="0"/>
                  <w:marTop w:val="0"/>
                  <w:marBottom w:val="0"/>
                  <w:divBdr>
                    <w:top w:val="none" w:sz="0" w:space="0" w:color="auto"/>
                    <w:left w:val="none" w:sz="0" w:space="0" w:color="auto"/>
                    <w:bottom w:val="none" w:sz="0" w:space="0" w:color="auto"/>
                    <w:right w:val="none" w:sz="0" w:space="0" w:color="auto"/>
                  </w:divBdr>
                  <w:divsChild>
                    <w:div w:id="637805787">
                      <w:marLeft w:val="0"/>
                      <w:marRight w:val="0"/>
                      <w:marTop w:val="0"/>
                      <w:marBottom w:val="0"/>
                      <w:divBdr>
                        <w:top w:val="none" w:sz="0" w:space="0" w:color="auto"/>
                        <w:left w:val="none" w:sz="0" w:space="0" w:color="auto"/>
                        <w:bottom w:val="none" w:sz="0" w:space="0" w:color="auto"/>
                        <w:right w:val="none" w:sz="0" w:space="0" w:color="auto"/>
                      </w:divBdr>
                      <w:divsChild>
                        <w:div w:id="1948191412">
                          <w:marLeft w:val="0"/>
                          <w:marRight w:val="0"/>
                          <w:marTop w:val="0"/>
                          <w:marBottom w:val="0"/>
                          <w:divBdr>
                            <w:top w:val="none" w:sz="0" w:space="0" w:color="auto"/>
                            <w:left w:val="none" w:sz="0" w:space="0" w:color="auto"/>
                            <w:bottom w:val="none" w:sz="0" w:space="0" w:color="auto"/>
                            <w:right w:val="none" w:sz="0" w:space="0" w:color="auto"/>
                          </w:divBdr>
                          <w:divsChild>
                            <w:div w:id="204146166">
                              <w:marLeft w:val="0"/>
                              <w:marRight w:val="0"/>
                              <w:marTop w:val="0"/>
                              <w:marBottom w:val="150"/>
                              <w:divBdr>
                                <w:top w:val="none" w:sz="0" w:space="0" w:color="auto"/>
                                <w:left w:val="none" w:sz="0" w:space="0" w:color="auto"/>
                                <w:bottom w:val="none" w:sz="0" w:space="0" w:color="auto"/>
                                <w:right w:val="none" w:sz="0" w:space="0" w:color="auto"/>
                              </w:divBdr>
                            </w:div>
                            <w:div w:id="1133406503">
                              <w:marLeft w:val="0"/>
                              <w:marRight w:val="0"/>
                              <w:marTop w:val="0"/>
                              <w:marBottom w:val="0"/>
                              <w:divBdr>
                                <w:top w:val="none" w:sz="0" w:space="0" w:color="auto"/>
                                <w:left w:val="none" w:sz="0" w:space="0" w:color="auto"/>
                                <w:bottom w:val="none" w:sz="0" w:space="0" w:color="auto"/>
                                <w:right w:val="none" w:sz="0" w:space="0" w:color="auto"/>
                              </w:divBdr>
                            </w:div>
                            <w:div w:id="531190737">
                              <w:marLeft w:val="0"/>
                              <w:marRight w:val="0"/>
                              <w:marTop w:val="0"/>
                              <w:marBottom w:val="150"/>
                              <w:divBdr>
                                <w:top w:val="none" w:sz="0" w:space="0" w:color="auto"/>
                                <w:left w:val="none" w:sz="0" w:space="0" w:color="auto"/>
                                <w:bottom w:val="none" w:sz="0" w:space="0" w:color="auto"/>
                                <w:right w:val="none" w:sz="0" w:space="0" w:color="auto"/>
                              </w:divBdr>
                            </w:div>
                            <w:div w:id="203519196">
                              <w:marLeft w:val="0"/>
                              <w:marRight w:val="0"/>
                              <w:marTop w:val="0"/>
                              <w:marBottom w:val="150"/>
                              <w:divBdr>
                                <w:top w:val="none" w:sz="0" w:space="0" w:color="auto"/>
                                <w:left w:val="none" w:sz="0" w:space="0" w:color="auto"/>
                                <w:bottom w:val="none" w:sz="0" w:space="0" w:color="auto"/>
                                <w:right w:val="none" w:sz="0" w:space="0" w:color="auto"/>
                              </w:divBdr>
                            </w:div>
                            <w:div w:id="990251736">
                              <w:marLeft w:val="0"/>
                              <w:marRight w:val="0"/>
                              <w:marTop w:val="0"/>
                              <w:marBottom w:val="0"/>
                              <w:divBdr>
                                <w:top w:val="none" w:sz="0" w:space="0" w:color="auto"/>
                                <w:left w:val="none" w:sz="0" w:space="0" w:color="auto"/>
                                <w:bottom w:val="none" w:sz="0" w:space="0" w:color="auto"/>
                                <w:right w:val="none" w:sz="0" w:space="0" w:color="auto"/>
                              </w:divBdr>
                            </w:div>
                            <w:div w:id="338581105">
                              <w:marLeft w:val="0"/>
                              <w:marRight w:val="0"/>
                              <w:marTop w:val="0"/>
                              <w:marBottom w:val="0"/>
                              <w:divBdr>
                                <w:top w:val="none" w:sz="0" w:space="0" w:color="auto"/>
                                <w:left w:val="none" w:sz="0" w:space="0" w:color="auto"/>
                                <w:bottom w:val="none" w:sz="0" w:space="0" w:color="auto"/>
                                <w:right w:val="none" w:sz="0" w:space="0" w:color="auto"/>
                              </w:divBdr>
                            </w:div>
                            <w:div w:id="1397970089">
                              <w:marLeft w:val="0"/>
                              <w:marRight w:val="0"/>
                              <w:marTop w:val="0"/>
                              <w:marBottom w:val="150"/>
                              <w:divBdr>
                                <w:top w:val="none" w:sz="0" w:space="0" w:color="auto"/>
                                <w:left w:val="none" w:sz="0" w:space="0" w:color="auto"/>
                                <w:bottom w:val="none" w:sz="0" w:space="0" w:color="auto"/>
                                <w:right w:val="none" w:sz="0" w:space="0" w:color="auto"/>
                              </w:divBdr>
                            </w:div>
                            <w:div w:id="31998610">
                              <w:marLeft w:val="0"/>
                              <w:marRight w:val="0"/>
                              <w:marTop w:val="0"/>
                              <w:marBottom w:val="0"/>
                              <w:divBdr>
                                <w:top w:val="none" w:sz="0" w:space="0" w:color="auto"/>
                                <w:left w:val="none" w:sz="0" w:space="0" w:color="auto"/>
                                <w:bottom w:val="none" w:sz="0" w:space="0" w:color="auto"/>
                                <w:right w:val="none" w:sz="0" w:space="0" w:color="auto"/>
                              </w:divBdr>
                            </w:div>
                            <w:div w:id="1799495344">
                              <w:marLeft w:val="0"/>
                              <w:marRight w:val="0"/>
                              <w:marTop w:val="0"/>
                              <w:marBottom w:val="0"/>
                              <w:divBdr>
                                <w:top w:val="none" w:sz="0" w:space="0" w:color="auto"/>
                                <w:left w:val="none" w:sz="0" w:space="0" w:color="auto"/>
                                <w:bottom w:val="none" w:sz="0" w:space="0" w:color="auto"/>
                                <w:right w:val="none" w:sz="0" w:space="0" w:color="auto"/>
                              </w:divBdr>
                            </w:div>
                            <w:div w:id="1372074363">
                              <w:marLeft w:val="0"/>
                              <w:marRight w:val="0"/>
                              <w:marTop w:val="0"/>
                              <w:marBottom w:val="150"/>
                              <w:divBdr>
                                <w:top w:val="none" w:sz="0" w:space="0" w:color="auto"/>
                                <w:left w:val="none" w:sz="0" w:space="0" w:color="auto"/>
                                <w:bottom w:val="none" w:sz="0" w:space="0" w:color="auto"/>
                                <w:right w:val="none" w:sz="0" w:space="0" w:color="auto"/>
                              </w:divBdr>
                            </w:div>
                            <w:div w:id="15955559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5067-17" TargetMode="External"/><Relationship Id="rId13" Type="http://schemas.openxmlformats.org/officeDocument/2006/relationships/hyperlink" Target="https://zakon.rada.gov.ua/laws/show/858-2017-%D0%BF" TargetMode="External"/><Relationship Id="rId18" Type="http://schemas.openxmlformats.org/officeDocument/2006/relationships/hyperlink" Target="https://zakon.rada.gov.ua/laws/show/437-2013-%D0%BF"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zakon.rada.gov.ua/laws/show/13-2022-%D0%BF" TargetMode="External"/><Relationship Id="rId12" Type="http://schemas.openxmlformats.org/officeDocument/2006/relationships/hyperlink" Target="https://zakon.rada.gov.ua/laws/show/5067-17" TargetMode="External"/><Relationship Id="rId17" Type="http://schemas.openxmlformats.org/officeDocument/2006/relationships/hyperlink" Target="https://zakon.rada.gov.ua/laws/show/13-2022-%D0%BF" TargetMode="External"/><Relationship Id="rId2" Type="http://schemas.openxmlformats.org/officeDocument/2006/relationships/settings" Target="settings.xml"/><Relationship Id="rId16" Type="http://schemas.openxmlformats.org/officeDocument/2006/relationships/hyperlink" Target="https://zakon.rada.gov.ua/laws/show/1096-2020-%D0%BF" TargetMode="External"/><Relationship Id="rId20" Type="http://schemas.openxmlformats.org/officeDocument/2006/relationships/hyperlink" Target="https://zakon.rada.gov.ua/laws/show/28-2017-%D0%BF" TargetMode="External"/><Relationship Id="rId1" Type="http://schemas.openxmlformats.org/officeDocument/2006/relationships/styles" Target="styles.xml"/><Relationship Id="rId6" Type="http://schemas.openxmlformats.org/officeDocument/2006/relationships/hyperlink" Target="https://zakon.rada.gov.ua/laws/show/1096-2020-%D0%BF" TargetMode="External"/><Relationship Id="rId11" Type="http://schemas.openxmlformats.org/officeDocument/2006/relationships/hyperlink" Target="https://zakon.rada.gov.ua/laws/show/5067-17" TargetMode="External"/><Relationship Id="rId5" Type="http://schemas.openxmlformats.org/officeDocument/2006/relationships/image" Target="media/image1.gif"/><Relationship Id="rId15" Type="http://schemas.openxmlformats.org/officeDocument/2006/relationships/hyperlink" Target="https://zakon.rada.gov.ua/laws/show/13-2022-%D0%BF" TargetMode="External"/><Relationship Id="rId10" Type="http://schemas.openxmlformats.org/officeDocument/2006/relationships/hyperlink" Target="https://zakon.rada.gov.ua/laws/show/5067-17" TargetMode="External"/><Relationship Id="rId19" Type="http://schemas.openxmlformats.org/officeDocument/2006/relationships/hyperlink" Target="https://zakon.rada.gov.ua/laws/show/42-2015-%D0%BF" TargetMode="External"/><Relationship Id="rId4" Type="http://schemas.openxmlformats.org/officeDocument/2006/relationships/hyperlink" Target="https://zakon.rada.gov.ua/laws/show/13-2022-%D0%BF" TargetMode="External"/><Relationship Id="rId9" Type="http://schemas.openxmlformats.org/officeDocument/2006/relationships/hyperlink" Target="https://zakon.rada.gov.ua/laws/show/5067-17" TargetMode="External"/><Relationship Id="rId14" Type="http://schemas.openxmlformats.org/officeDocument/2006/relationships/hyperlink" Target="https://zakon.rada.gov.ua/laws/show/1096-2020-%D0%B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3040</Words>
  <Characters>1734</Characters>
  <Application>Microsoft Office Word</Application>
  <DocSecurity>0</DocSecurity>
  <Lines>14</Lines>
  <Paragraphs>9</Paragraphs>
  <ScaleCrop>false</ScaleCrop>
  <Company/>
  <LinksUpToDate>false</LinksUpToDate>
  <CharactersWithSpaces>4765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fomina</dc:creator>
  <cp:keywords/>
  <dc:description/>
  <cp:lastModifiedBy>fomina</cp:lastModifiedBy>
  <cp:revision>2</cp:revision>
  <dcterms:created xsi:type="dcterms:W3CDTF">2022-01-18T11:59:00Z</dcterms:created>
  <dcterms:modified xsi:type="dcterms:W3CDTF">2022-01-18T12:01:00Z</dcterms:modified>
</cp:coreProperties>
</file>